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7E" w:rsidRPr="008E1ACE" w:rsidRDefault="00F30B7E" w:rsidP="00AA5E58">
      <w:pPr>
        <w:tabs>
          <w:tab w:val="center" w:pos="4674"/>
          <w:tab w:val="left" w:pos="7650"/>
        </w:tabs>
        <w:rPr>
          <w:b/>
          <w:bCs/>
          <w:color w:val="000000"/>
        </w:rPr>
      </w:pPr>
      <w:r w:rsidRPr="008E1ACE">
        <w:rPr>
          <w:b/>
          <w:bCs/>
          <w:color w:val="000000"/>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Климовского района для бланка" style="position:absolute;margin-left:190.2pt;margin-top:-32.7pt;width:63pt;height:72.75pt;z-index:-251658240;visibility:visible;mso-position-horizontal-relative:margin;mso-position-vertical-relative:margin">
            <v:imagedata r:id="rId6" o:title=""/>
            <w10:wrap anchorx="margin" anchory="margin"/>
          </v:shape>
        </w:pict>
      </w:r>
      <w:r w:rsidRPr="008E1ACE">
        <w:rPr>
          <w:b/>
          <w:bCs/>
          <w:color w:val="000000"/>
        </w:rPr>
        <w:tab/>
      </w:r>
    </w:p>
    <w:p w:rsidR="00F30B7E" w:rsidRPr="008E1ACE" w:rsidRDefault="00F30B7E" w:rsidP="00090886">
      <w:pPr>
        <w:jc w:val="center"/>
        <w:rPr>
          <w:b/>
          <w:bCs/>
          <w:color w:val="000000"/>
        </w:rPr>
      </w:pPr>
    </w:p>
    <w:p w:rsidR="00F30B7E" w:rsidRPr="008E1ACE" w:rsidRDefault="00F30B7E" w:rsidP="00090886">
      <w:pPr>
        <w:jc w:val="center"/>
        <w:rPr>
          <w:b/>
          <w:bCs/>
          <w:color w:val="000000"/>
        </w:rPr>
      </w:pPr>
    </w:p>
    <w:p w:rsidR="00F30B7E" w:rsidRPr="008E1ACE" w:rsidRDefault="00F30B7E" w:rsidP="00AA5E58">
      <w:pPr>
        <w:jc w:val="center"/>
        <w:rPr>
          <w:b/>
          <w:bCs/>
          <w:color w:val="000000"/>
        </w:rPr>
      </w:pPr>
      <w:r w:rsidRPr="008E1ACE">
        <w:rPr>
          <w:b/>
          <w:bCs/>
          <w:color w:val="000000"/>
        </w:rPr>
        <w:t>РОССИЙСКАЯ ФЕДЕРАЦИЯ</w:t>
      </w:r>
    </w:p>
    <w:p w:rsidR="00F30B7E" w:rsidRPr="008E1ACE" w:rsidRDefault="00F30B7E" w:rsidP="00AA5E58">
      <w:pPr>
        <w:jc w:val="center"/>
        <w:rPr>
          <w:b/>
          <w:bCs/>
          <w:color w:val="000000"/>
        </w:rPr>
      </w:pPr>
      <w:r w:rsidRPr="008E1ACE">
        <w:rPr>
          <w:b/>
          <w:bCs/>
          <w:color w:val="000000"/>
        </w:rPr>
        <w:t>БРЯНСКАЯ ОБЛАСТЬ</w:t>
      </w:r>
    </w:p>
    <w:p w:rsidR="00F30B7E" w:rsidRPr="008E1ACE" w:rsidRDefault="00F30B7E" w:rsidP="00090886">
      <w:pPr>
        <w:jc w:val="center"/>
        <w:rPr>
          <w:b/>
          <w:bCs/>
          <w:color w:val="000000"/>
        </w:rPr>
      </w:pPr>
      <w:r w:rsidRPr="008E1ACE">
        <w:rPr>
          <w:b/>
          <w:bCs/>
          <w:color w:val="000000"/>
        </w:rPr>
        <w:t xml:space="preserve">КЛИМОВСКИЙ РАЙОННЫЙ СОВЕТ НАРОДНЫХ ДЕПУТАТОВ </w:t>
      </w:r>
    </w:p>
    <w:p w:rsidR="00F30B7E" w:rsidRPr="008E1ACE" w:rsidRDefault="00F30B7E" w:rsidP="00090886">
      <w:pPr>
        <w:jc w:val="center"/>
        <w:rPr>
          <w:b/>
          <w:bCs/>
          <w:color w:val="000000"/>
        </w:rPr>
      </w:pPr>
    </w:p>
    <w:p w:rsidR="00F30B7E" w:rsidRPr="008E1ACE" w:rsidRDefault="00F30B7E" w:rsidP="00090886">
      <w:pPr>
        <w:jc w:val="center"/>
        <w:rPr>
          <w:b/>
          <w:bCs/>
          <w:color w:val="000000"/>
        </w:rPr>
      </w:pPr>
      <w:r w:rsidRPr="008E1ACE">
        <w:rPr>
          <w:b/>
          <w:bCs/>
          <w:color w:val="000000"/>
        </w:rPr>
        <w:t>РЕШЕНИЕ</w:t>
      </w:r>
    </w:p>
    <w:p w:rsidR="00F30B7E" w:rsidRPr="008E1ACE" w:rsidRDefault="00F30B7E" w:rsidP="00090886">
      <w:pPr>
        <w:jc w:val="center"/>
        <w:rPr>
          <w:b/>
          <w:bCs/>
          <w:color w:val="000000"/>
        </w:rPr>
      </w:pPr>
    </w:p>
    <w:p w:rsidR="00F30B7E" w:rsidRPr="00104AD6" w:rsidRDefault="00F30B7E" w:rsidP="00AA5E58">
      <w:pPr>
        <w:jc w:val="center"/>
        <w:rPr>
          <w:b/>
          <w:bCs/>
          <w:color w:val="000000"/>
        </w:rPr>
      </w:pPr>
      <w:r w:rsidRPr="00104AD6">
        <w:rPr>
          <w:b/>
          <w:bCs/>
          <w:color w:val="000000"/>
        </w:rPr>
        <w:t xml:space="preserve">от 31 мая </w:t>
      </w:r>
      <w:smartTag w:uri="urn:schemas-microsoft-com:office:smarttags" w:element="metricconverter">
        <w:smartTagPr>
          <w:attr w:name="ProductID" w:val="2023 г"/>
        </w:smartTagPr>
        <w:r w:rsidRPr="00104AD6">
          <w:rPr>
            <w:b/>
            <w:color w:val="000000"/>
          </w:rPr>
          <w:t>2023 г</w:t>
        </w:r>
      </w:smartTag>
      <w:r>
        <w:rPr>
          <w:b/>
          <w:color w:val="000000"/>
        </w:rPr>
        <w:t>.</w:t>
      </w:r>
      <w:r>
        <w:rPr>
          <w:b/>
          <w:color w:val="000000"/>
        </w:rPr>
        <w:tab/>
        <w:t>№ 6-527</w:t>
      </w:r>
    </w:p>
    <w:p w:rsidR="00F30B7E" w:rsidRPr="008E1ACE" w:rsidRDefault="00F30B7E" w:rsidP="00C76AD4">
      <w:pPr>
        <w:shd w:val="clear" w:color="auto" w:fill="FFFFFF"/>
        <w:rPr>
          <w:color w:val="000000"/>
        </w:rPr>
      </w:pPr>
    </w:p>
    <w:p w:rsidR="00F30B7E" w:rsidRPr="008E1ACE" w:rsidRDefault="00F30B7E" w:rsidP="008E1ACE">
      <w:pPr>
        <w:tabs>
          <w:tab w:val="left" w:pos="1710"/>
        </w:tabs>
        <w:jc w:val="center"/>
        <w:rPr>
          <w:b/>
        </w:rPr>
      </w:pPr>
      <w:r w:rsidRPr="008E1ACE">
        <w:rPr>
          <w:b/>
          <w:color w:val="000000"/>
        </w:rPr>
        <w:t xml:space="preserve">О  </w:t>
      </w:r>
      <w:r>
        <w:rPr>
          <w:b/>
          <w:color w:val="000000"/>
        </w:rPr>
        <w:t>рассмотрении</w:t>
      </w:r>
      <w:r w:rsidRPr="008E1ACE">
        <w:rPr>
          <w:b/>
          <w:color w:val="000000"/>
        </w:rPr>
        <w:t xml:space="preserve"> протест</w:t>
      </w:r>
      <w:r>
        <w:rPr>
          <w:b/>
          <w:color w:val="000000"/>
        </w:rPr>
        <w:t>а</w:t>
      </w:r>
      <w:r w:rsidRPr="008E1ACE">
        <w:rPr>
          <w:b/>
          <w:color w:val="000000"/>
        </w:rPr>
        <w:t xml:space="preserve"> </w:t>
      </w:r>
      <w:r w:rsidRPr="008E1ACE">
        <w:rPr>
          <w:b/>
        </w:rPr>
        <w:t xml:space="preserve">  на </w:t>
      </w:r>
      <w:r>
        <w:rPr>
          <w:b/>
        </w:rPr>
        <w:t xml:space="preserve"> </w:t>
      </w:r>
      <w:r w:rsidRPr="008E1ACE">
        <w:rPr>
          <w:b/>
        </w:rPr>
        <w:t>Положение о муниципальном жилищном</w:t>
      </w:r>
    </w:p>
    <w:p w:rsidR="00F30B7E" w:rsidRPr="008E1ACE" w:rsidRDefault="00F30B7E" w:rsidP="008E1ACE">
      <w:pPr>
        <w:tabs>
          <w:tab w:val="left" w:pos="1710"/>
        </w:tabs>
        <w:jc w:val="center"/>
        <w:rPr>
          <w:b/>
        </w:rPr>
      </w:pPr>
      <w:r w:rsidRPr="008E1ACE">
        <w:rPr>
          <w:b/>
        </w:rPr>
        <w:t>контроле в Климовском му</w:t>
      </w:r>
      <w:r>
        <w:rPr>
          <w:b/>
        </w:rPr>
        <w:t>ниципальном районе, утвержденного</w:t>
      </w:r>
      <w:r w:rsidRPr="008E1ACE">
        <w:rPr>
          <w:b/>
        </w:rPr>
        <w:t xml:space="preserve"> решением</w:t>
      </w:r>
    </w:p>
    <w:p w:rsidR="00F30B7E" w:rsidRPr="008E1ACE" w:rsidRDefault="00F30B7E" w:rsidP="008E1ACE">
      <w:pPr>
        <w:tabs>
          <w:tab w:val="left" w:pos="1710"/>
        </w:tabs>
        <w:jc w:val="center"/>
        <w:rPr>
          <w:b/>
        </w:rPr>
      </w:pPr>
      <w:r w:rsidRPr="008E1ACE">
        <w:rPr>
          <w:b/>
        </w:rPr>
        <w:t>Климовского районного Совета народн</w:t>
      </w:r>
      <w:r>
        <w:rPr>
          <w:b/>
        </w:rPr>
        <w:t>ых депутатов №6-304 от 12.11.202</w:t>
      </w:r>
      <w:r w:rsidRPr="008E1ACE">
        <w:rPr>
          <w:b/>
        </w:rPr>
        <w:t>1г.</w:t>
      </w:r>
    </w:p>
    <w:p w:rsidR="00F30B7E" w:rsidRPr="008E1ACE" w:rsidRDefault="00F30B7E" w:rsidP="00090886">
      <w:pPr>
        <w:shd w:val="clear" w:color="auto" w:fill="FFFFFF"/>
        <w:ind w:firstLine="567"/>
        <w:rPr>
          <w:b/>
          <w:color w:val="000000"/>
        </w:rPr>
      </w:pPr>
    </w:p>
    <w:p w:rsidR="00F30B7E" w:rsidRPr="008E1ACE" w:rsidRDefault="00F30B7E" w:rsidP="00090886">
      <w:pPr>
        <w:shd w:val="clear" w:color="auto" w:fill="FFFFFF"/>
        <w:ind w:firstLine="567"/>
        <w:rPr>
          <w:b/>
          <w:color w:val="000000"/>
        </w:rPr>
      </w:pPr>
    </w:p>
    <w:p w:rsidR="00F30B7E" w:rsidRPr="008E1ACE" w:rsidRDefault="00F30B7E" w:rsidP="00C76AD4">
      <w:pPr>
        <w:shd w:val="clear" w:color="auto" w:fill="FFFFFF"/>
        <w:ind w:firstLine="709"/>
        <w:jc w:val="both"/>
      </w:pPr>
      <w:r w:rsidRPr="008E1ACE">
        <w:rPr>
          <w:color w:val="000000"/>
        </w:rPr>
        <w:t>В соответствии с Федеральным законом от 31.07.2020 № 248-ФЗ «О государственном контроле (надзоре) и муниципальном контроле в Российской Федерации», решением Климовского районного Совета народных депутатов №6-509 от 20.04.2023 «О принятии отдельных полномочий по решению вопросов местного значения сельских поселений Климовского района муниципальным образованием Климовский муниципальный район», рассмотрев протест прокуратуры Климовского района от 20</w:t>
      </w:r>
      <w:r>
        <w:rPr>
          <w:color w:val="000000"/>
        </w:rPr>
        <w:t xml:space="preserve">.04. </w:t>
      </w:r>
      <w:r w:rsidRPr="008E1ACE">
        <w:rPr>
          <w:color w:val="000000"/>
        </w:rPr>
        <w:t>2023 года № 35-2023</w:t>
      </w:r>
      <w:r>
        <w:rPr>
          <w:color w:val="000000"/>
        </w:rPr>
        <w:t xml:space="preserve"> </w:t>
      </w:r>
      <w:r w:rsidRPr="008E1ACE">
        <w:t>о</w:t>
      </w:r>
      <w:r>
        <w:rPr>
          <w:color w:val="000000"/>
        </w:rPr>
        <w:t xml:space="preserve"> </w:t>
      </w:r>
      <w:r w:rsidRPr="008E1ACE">
        <w:rPr>
          <w:color w:val="000000"/>
        </w:rPr>
        <w:t xml:space="preserve"> приведении в соответствие с действующим законодательством Положения о муниципальном жилищном контроле в Климовском муниципальном районе, утвержденного решением Климовского районного Совета народны</w:t>
      </w:r>
      <w:r>
        <w:rPr>
          <w:color w:val="000000"/>
        </w:rPr>
        <w:t>х депутатов №6-304 от 12.11.</w:t>
      </w:r>
      <w:r w:rsidRPr="008E1ACE">
        <w:rPr>
          <w:color w:val="000000"/>
        </w:rPr>
        <w:t>2021 года</w:t>
      </w:r>
      <w:bookmarkStart w:id="0" w:name="_GoBack"/>
      <w:bookmarkEnd w:id="0"/>
      <w:r w:rsidRPr="008E1ACE">
        <w:rPr>
          <w:color w:val="000000"/>
        </w:rPr>
        <w:t xml:space="preserve">, </w:t>
      </w:r>
    </w:p>
    <w:p w:rsidR="00F30B7E" w:rsidRPr="008E1ACE" w:rsidRDefault="00F30B7E" w:rsidP="00104AD6">
      <w:pPr>
        <w:spacing w:before="240" w:line="360" w:lineRule="auto"/>
        <w:ind w:firstLine="709"/>
        <w:jc w:val="both"/>
      </w:pPr>
      <w:r w:rsidRPr="008E1ACE">
        <w:rPr>
          <w:color w:val="000000"/>
        </w:rPr>
        <w:t xml:space="preserve">Климовский районный Совет народных депутатов </w:t>
      </w:r>
      <w:r>
        <w:rPr>
          <w:color w:val="000000"/>
        </w:rPr>
        <w:t>решил</w:t>
      </w:r>
      <w:r w:rsidRPr="008E1ACE">
        <w:t>:</w:t>
      </w:r>
    </w:p>
    <w:p w:rsidR="00F30B7E" w:rsidRPr="008E1ACE" w:rsidRDefault="00F30B7E" w:rsidP="002907A8">
      <w:pPr>
        <w:ind w:firstLine="709"/>
        <w:jc w:val="both"/>
      </w:pPr>
      <w:r w:rsidRPr="008E1ACE">
        <w:t xml:space="preserve">1. </w:t>
      </w:r>
      <w:r>
        <w:t>П</w:t>
      </w:r>
      <w:r w:rsidRPr="008E1ACE">
        <w:t>ротест прокуратуры</w:t>
      </w:r>
      <w:r>
        <w:t xml:space="preserve"> Климовского района от 20.04.</w:t>
      </w:r>
      <w:r w:rsidRPr="008E1ACE">
        <w:t>202</w:t>
      </w:r>
      <w:r>
        <w:t xml:space="preserve">3 года № 35-2023 о </w:t>
      </w:r>
      <w:r w:rsidRPr="008E1ACE">
        <w:t>приведении в соответствие с действующим законодательством Положения о муниципальном жилищном контроле в Климовском муниципальном районе, утвержденного решением Климовского районного Совета народн</w:t>
      </w:r>
      <w:r>
        <w:t>ых депутатов №6-304 от 12.11. 2021 года  у</w:t>
      </w:r>
      <w:r w:rsidRPr="008E1ACE">
        <w:t>довлетворить</w:t>
      </w:r>
      <w:r>
        <w:t>.</w:t>
      </w:r>
    </w:p>
    <w:p w:rsidR="00F30B7E" w:rsidRDefault="00F30B7E" w:rsidP="00C76AD4">
      <w:pPr>
        <w:shd w:val="clear" w:color="auto" w:fill="FFFFFF"/>
        <w:ind w:firstLine="709"/>
        <w:jc w:val="both"/>
        <w:rPr>
          <w:color w:val="000000"/>
        </w:rPr>
      </w:pPr>
    </w:p>
    <w:p w:rsidR="00F30B7E" w:rsidRPr="008E1ACE" w:rsidRDefault="00F30B7E" w:rsidP="00C76AD4">
      <w:pPr>
        <w:shd w:val="clear" w:color="auto" w:fill="FFFFFF"/>
        <w:ind w:firstLine="709"/>
        <w:jc w:val="both"/>
        <w:rPr>
          <w:bCs/>
          <w:color w:val="000000"/>
        </w:rPr>
      </w:pPr>
      <w:r w:rsidRPr="008E1ACE">
        <w:rPr>
          <w:color w:val="000000"/>
        </w:rPr>
        <w:t>2. У</w:t>
      </w:r>
      <w:r w:rsidRPr="008E1ACE">
        <w:rPr>
          <w:bCs/>
          <w:color w:val="000000"/>
        </w:rPr>
        <w:t xml:space="preserve">твердить Положение о муниципальном жилищном контроле в Климовском </w:t>
      </w:r>
      <w:r>
        <w:rPr>
          <w:bCs/>
          <w:color w:val="000000"/>
        </w:rPr>
        <w:t>муниципальном районе (Прилагается</w:t>
      </w:r>
      <w:r w:rsidRPr="008E1ACE">
        <w:rPr>
          <w:bCs/>
          <w:color w:val="000000"/>
        </w:rPr>
        <w:t xml:space="preserve">). </w:t>
      </w:r>
    </w:p>
    <w:p w:rsidR="00F30B7E" w:rsidRDefault="00F30B7E" w:rsidP="00224E18">
      <w:pPr>
        <w:shd w:val="clear" w:color="auto" w:fill="FFFFFF"/>
        <w:ind w:firstLine="709"/>
        <w:jc w:val="both"/>
        <w:rPr>
          <w:color w:val="000000"/>
        </w:rPr>
      </w:pPr>
    </w:p>
    <w:p w:rsidR="00F30B7E" w:rsidRDefault="00F30B7E" w:rsidP="00224E18">
      <w:pPr>
        <w:shd w:val="clear" w:color="auto" w:fill="FFFFFF"/>
        <w:ind w:firstLine="709"/>
        <w:jc w:val="both"/>
        <w:rPr>
          <w:color w:val="000000"/>
        </w:rPr>
      </w:pPr>
      <w:r>
        <w:rPr>
          <w:color w:val="000000"/>
        </w:rPr>
        <w:t>3</w:t>
      </w:r>
      <w:r w:rsidRPr="008E1ACE">
        <w:rPr>
          <w:color w:val="000000"/>
        </w:rPr>
        <w:t>. Настоящее решение вступает в силу со дня его официального опубликования.</w:t>
      </w:r>
    </w:p>
    <w:p w:rsidR="00F30B7E" w:rsidRPr="008E1ACE" w:rsidRDefault="00F30B7E" w:rsidP="00224E18">
      <w:pPr>
        <w:shd w:val="clear" w:color="auto" w:fill="FFFFFF"/>
        <w:ind w:firstLine="709"/>
        <w:jc w:val="both"/>
        <w:rPr>
          <w:color w:val="000000"/>
        </w:rPr>
      </w:pPr>
    </w:p>
    <w:p w:rsidR="00F30B7E" w:rsidRDefault="00F30B7E" w:rsidP="00C038AE">
      <w:pPr>
        <w:tabs>
          <w:tab w:val="left" w:pos="709"/>
          <w:tab w:val="left" w:pos="2552"/>
        </w:tabs>
        <w:jc w:val="both"/>
        <w:rPr>
          <w:color w:val="000000"/>
        </w:rPr>
      </w:pPr>
      <w:r>
        <w:rPr>
          <w:color w:val="000000"/>
        </w:rPr>
        <w:t xml:space="preserve">            4.</w:t>
      </w:r>
      <w:r w:rsidRPr="00A1347F">
        <w:t xml:space="preserve"> </w:t>
      </w:r>
      <w:r>
        <w:t>С</w:t>
      </w:r>
      <w:r w:rsidRPr="008E1ACE">
        <w:t>читать утратившим</w:t>
      </w:r>
      <w:r>
        <w:t>и</w:t>
      </w:r>
      <w:r w:rsidRPr="008E1ACE">
        <w:t xml:space="preserve"> силу</w:t>
      </w:r>
      <w:r>
        <w:t xml:space="preserve"> со дня вступления в силу  настоящего решения:</w:t>
      </w:r>
      <w:r w:rsidRPr="008E1ACE">
        <w:rPr>
          <w:color w:val="000000"/>
        </w:rPr>
        <w:t xml:space="preserve"> </w:t>
      </w:r>
    </w:p>
    <w:p w:rsidR="00F30B7E" w:rsidRDefault="00F30B7E" w:rsidP="00C038AE">
      <w:pPr>
        <w:tabs>
          <w:tab w:val="left" w:pos="709"/>
          <w:tab w:val="left" w:pos="2552"/>
        </w:tabs>
        <w:jc w:val="both"/>
      </w:pPr>
      <w:r>
        <w:rPr>
          <w:color w:val="000000"/>
        </w:rPr>
        <w:t xml:space="preserve">                - р</w:t>
      </w:r>
      <w:r w:rsidRPr="008E1ACE">
        <w:t>ешение Климовского районного Совета народных депутатов от 12.11.2021</w:t>
      </w:r>
      <w:r>
        <w:t>г.</w:t>
      </w:r>
      <w:r w:rsidRPr="008E1ACE">
        <w:t xml:space="preserve"> № 6-304 «Об утверждении Положения о муниципальном жилищном контроле в Климовском муниципальном районе»</w:t>
      </w:r>
      <w:r>
        <w:t>;</w:t>
      </w:r>
    </w:p>
    <w:p w:rsidR="00F30B7E" w:rsidRPr="00224E18" w:rsidRDefault="00F30B7E" w:rsidP="00224E18">
      <w:pPr>
        <w:tabs>
          <w:tab w:val="left" w:pos="709"/>
          <w:tab w:val="left" w:pos="2552"/>
        </w:tabs>
        <w:jc w:val="both"/>
        <w:rPr>
          <w:color w:val="000000"/>
        </w:rPr>
      </w:pPr>
      <w:r w:rsidRPr="008E1ACE">
        <w:t xml:space="preserve"> </w:t>
      </w:r>
      <w:r>
        <w:rPr>
          <w:color w:val="000000"/>
        </w:rPr>
        <w:t xml:space="preserve">             - р</w:t>
      </w:r>
      <w:r w:rsidRPr="008E1ACE">
        <w:t xml:space="preserve">ешение Климовского районного Совета народных депутатов </w:t>
      </w:r>
      <w:r>
        <w:rPr>
          <w:bCs/>
          <w:color w:val="000000"/>
        </w:rPr>
        <w:t>от 31.03.</w:t>
      </w:r>
      <w:r w:rsidRPr="00224E18">
        <w:rPr>
          <w:color w:val="000000"/>
        </w:rPr>
        <w:t>2023</w:t>
      </w:r>
      <w:r>
        <w:rPr>
          <w:color w:val="000000"/>
        </w:rPr>
        <w:t xml:space="preserve">г. </w:t>
      </w:r>
      <w:r w:rsidRPr="00224E18">
        <w:rPr>
          <w:color w:val="000000"/>
        </w:rPr>
        <w:t xml:space="preserve"> </w:t>
      </w:r>
      <w:r>
        <w:rPr>
          <w:color w:val="000000"/>
        </w:rPr>
        <w:t xml:space="preserve"> №6-501 «</w:t>
      </w:r>
      <w:r w:rsidRPr="00224E18">
        <w:rPr>
          <w:bCs/>
          <w:color w:val="000000"/>
        </w:rPr>
        <w:t>О внесении изменений в Положение о муниципальном жилищном контроле в Климовском муниципальном районе, утвержденного решением Климовского районного Совета народных депутатов от 12.11. 2021 № 6-304</w:t>
      </w:r>
      <w:r>
        <w:rPr>
          <w:bCs/>
          <w:color w:val="000000"/>
        </w:rPr>
        <w:t>».</w:t>
      </w:r>
      <w:r w:rsidRPr="00224E18">
        <w:rPr>
          <w:bCs/>
          <w:color w:val="000000"/>
        </w:rPr>
        <w:t xml:space="preserve">  </w:t>
      </w:r>
    </w:p>
    <w:p w:rsidR="00F30B7E" w:rsidRPr="008E1ACE" w:rsidRDefault="00F30B7E" w:rsidP="00C038AE">
      <w:pPr>
        <w:tabs>
          <w:tab w:val="left" w:pos="709"/>
          <w:tab w:val="left" w:pos="2552"/>
        </w:tabs>
        <w:jc w:val="both"/>
      </w:pPr>
    </w:p>
    <w:p w:rsidR="00F30B7E" w:rsidRDefault="00F30B7E"/>
    <w:p w:rsidR="00F30B7E" w:rsidRDefault="00F30B7E"/>
    <w:p w:rsidR="00F30B7E" w:rsidRPr="008E1ACE" w:rsidRDefault="00F30B7E">
      <w:pPr>
        <w:rPr>
          <w:i/>
          <w:iCs/>
          <w:color w:val="000000"/>
        </w:rPr>
      </w:pPr>
      <w:r>
        <w:t xml:space="preserve">         </w:t>
      </w:r>
      <w:r w:rsidRPr="008E1ACE">
        <w:t>Глава Климовского района                                                 И.П. Вазюля</w:t>
      </w:r>
    </w:p>
    <w:p w:rsidR="00F30B7E" w:rsidRDefault="00F30B7E" w:rsidP="00C038AE">
      <w:pPr>
        <w:jc w:val="right"/>
        <w:rPr>
          <w:iCs/>
          <w:color w:val="000000"/>
        </w:rPr>
      </w:pPr>
    </w:p>
    <w:p w:rsidR="00F30B7E" w:rsidRPr="008E1ACE" w:rsidRDefault="00F30B7E" w:rsidP="00C038AE">
      <w:pPr>
        <w:jc w:val="right"/>
        <w:rPr>
          <w:iCs/>
          <w:color w:val="000000"/>
        </w:rPr>
      </w:pPr>
      <w:r w:rsidRPr="008E1ACE">
        <w:rPr>
          <w:iCs/>
          <w:color w:val="000000"/>
        </w:rPr>
        <w:t>Приложение</w:t>
      </w:r>
    </w:p>
    <w:p w:rsidR="00F30B7E" w:rsidRPr="008E1ACE" w:rsidRDefault="00F30B7E" w:rsidP="00C038AE">
      <w:pPr>
        <w:jc w:val="right"/>
        <w:rPr>
          <w:iCs/>
          <w:color w:val="000000"/>
        </w:rPr>
      </w:pPr>
      <w:r w:rsidRPr="008E1ACE">
        <w:rPr>
          <w:iCs/>
          <w:color w:val="000000"/>
        </w:rPr>
        <w:t>к решению Климовского районного</w:t>
      </w:r>
    </w:p>
    <w:p w:rsidR="00F30B7E" w:rsidRPr="008E1ACE" w:rsidRDefault="00F30B7E" w:rsidP="00C038AE">
      <w:pPr>
        <w:jc w:val="right"/>
        <w:rPr>
          <w:iCs/>
          <w:color w:val="000000"/>
        </w:rPr>
      </w:pPr>
      <w:r w:rsidRPr="008E1ACE">
        <w:rPr>
          <w:iCs/>
          <w:color w:val="000000"/>
        </w:rPr>
        <w:t>Совета народных депутатов</w:t>
      </w:r>
    </w:p>
    <w:p w:rsidR="00F30B7E" w:rsidRPr="008E1ACE" w:rsidRDefault="00F30B7E" w:rsidP="00C038AE">
      <w:pPr>
        <w:jc w:val="right"/>
        <w:rPr>
          <w:iCs/>
          <w:color w:val="000000"/>
        </w:rPr>
      </w:pPr>
      <w:r>
        <w:rPr>
          <w:iCs/>
          <w:color w:val="000000"/>
        </w:rPr>
        <w:t>от 31.05.2023 года № 6-527</w:t>
      </w:r>
    </w:p>
    <w:p w:rsidR="00F30B7E" w:rsidRPr="008E1ACE" w:rsidRDefault="00F30B7E" w:rsidP="00C038AE">
      <w:pPr>
        <w:rPr>
          <w:iCs/>
          <w:color w:val="000000"/>
        </w:rPr>
      </w:pPr>
    </w:p>
    <w:p w:rsidR="00F30B7E" w:rsidRPr="008E1ACE" w:rsidRDefault="00F30B7E" w:rsidP="00C038AE">
      <w:pPr>
        <w:rPr>
          <w:iCs/>
          <w:color w:val="000000"/>
        </w:rPr>
      </w:pPr>
    </w:p>
    <w:p w:rsidR="00F30B7E" w:rsidRPr="00224E18" w:rsidRDefault="00F30B7E" w:rsidP="00C038AE">
      <w:pPr>
        <w:jc w:val="center"/>
        <w:rPr>
          <w:b/>
          <w:iCs/>
          <w:color w:val="000000"/>
        </w:rPr>
      </w:pPr>
      <w:r w:rsidRPr="00224E18">
        <w:rPr>
          <w:b/>
          <w:iCs/>
          <w:color w:val="000000"/>
        </w:rPr>
        <w:t>ПОЛОЖЕНИЕ</w:t>
      </w:r>
    </w:p>
    <w:p w:rsidR="00F30B7E" w:rsidRPr="00224E18" w:rsidRDefault="00F30B7E" w:rsidP="00C038AE">
      <w:pPr>
        <w:jc w:val="center"/>
        <w:rPr>
          <w:b/>
          <w:iCs/>
          <w:color w:val="000000"/>
        </w:rPr>
      </w:pPr>
      <w:r w:rsidRPr="00224E18">
        <w:rPr>
          <w:b/>
          <w:iCs/>
          <w:color w:val="000000"/>
        </w:rPr>
        <w:t>о муниципальном жилищном контроле в Климовском муниципальном районе</w:t>
      </w:r>
    </w:p>
    <w:p w:rsidR="00F30B7E" w:rsidRPr="008E1ACE" w:rsidRDefault="00F30B7E" w:rsidP="00C038AE">
      <w:pPr>
        <w:rPr>
          <w:iCs/>
          <w:color w:val="000000"/>
        </w:rPr>
      </w:pPr>
    </w:p>
    <w:p w:rsidR="00F30B7E" w:rsidRPr="008E1ACE" w:rsidRDefault="00F30B7E" w:rsidP="00692387">
      <w:pPr>
        <w:jc w:val="center"/>
        <w:rPr>
          <w:iCs/>
          <w:color w:val="000000"/>
        </w:rPr>
      </w:pPr>
      <w:r w:rsidRPr="008E1ACE">
        <w:rPr>
          <w:iCs/>
          <w:color w:val="000000"/>
        </w:rPr>
        <w:t>1. Общие положения</w:t>
      </w:r>
    </w:p>
    <w:p w:rsidR="00F30B7E" w:rsidRPr="008E1ACE" w:rsidRDefault="00F30B7E" w:rsidP="00C038AE">
      <w:pPr>
        <w:rPr>
          <w:iCs/>
          <w:color w:val="000000"/>
        </w:rPr>
      </w:pPr>
    </w:p>
    <w:p w:rsidR="00F30B7E" w:rsidRPr="008E1ACE" w:rsidRDefault="00F30B7E" w:rsidP="00692387">
      <w:pPr>
        <w:jc w:val="both"/>
        <w:rPr>
          <w:iCs/>
          <w:color w:val="000000"/>
        </w:rPr>
      </w:pPr>
      <w:r w:rsidRPr="008E1ACE">
        <w:rPr>
          <w:iCs/>
          <w:color w:val="000000"/>
        </w:rPr>
        <w:t>1.1. Настоящее Положение устанавливает порядок осуществления муниципального жилищного контроля в Климовском муниципальном районе (далее – Климовском муниципальном районе, муниципальный жилищный контроль).</w:t>
      </w:r>
    </w:p>
    <w:p w:rsidR="00F30B7E" w:rsidRPr="008E1ACE" w:rsidRDefault="00F30B7E" w:rsidP="00692387">
      <w:pPr>
        <w:jc w:val="both"/>
        <w:rPr>
          <w:iCs/>
          <w:color w:val="000000"/>
        </w:rPr>
      </w:pPr>
      <w:r w:rsidRPr="008E1ACE">
        <w:rPr>
          <w:iCs/>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30B7E" w:rsidRPr="008E1ACE" w:rsidRDefault="00F30B7E" w:rsidP="00692387">
      <w:pPr>
        <w:jc w:val="both"/>
        <w:rPr>
          <w:iCs/>
          <w:color w:val="000000"/>
        </w:rPr>
      </w:pPr>
      <w:r w:rsidRPr="008E1ACE">
        <w:rPr>
          <w:iCs/>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30B7E" w:rsidRPr="008E1ACE" w:rsidRDefault="00F30B7E" w:rsidP="00692387">
      <w:pPr>
        <w:jc w:val="both"/>
        <w:rPr>
          <w:iCs/>
          <w:color w:val="000000"/>
        </w:rPr>
      </w:pPr>
      <w:r w:rsidRPr="008E1ACE">
        <w:rPr>
          <w:iCs/>
          <w:color w:val="000000"/>
        </w:rPr>
        <w:t>2) требований к формированию фондов капитального ремонта;</w:t>
      </w:r>
    </w:p>
    <w:p w:rsidR="00F30B7E" w:rsidRPr="008E1ACE" w:rsidRDefault="00F30B7E" w:rsidP="00692387">
      <w:pPr>
        <w:jc w:val="both"/>
        <w:rPr>
          <w:iCs/>
          <w:color w:val="000000"/>
        </w:rPr>
      </w:pPr>
      <w:r w:rsidRPr="008E1ACE">
        <w:rPr>
          <w:iCs/>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30B7E" w:rsidRPr="008E1ACE" w:rsidRDefault="00F30B7E" w:rsidP="00692387">
      <w:pPr>
        <w:jc w:val="both"/>
        <w:rPr>
          <w:iCs/>
          <w:color w:val="000000"/>
        </w:rPr>
      </w:pPr>
      <w:r w:rsidRPr="008E1ACE">
        <w:rPr>
          <w:iCs/>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F30B7E" w:rsidRPr="008E1ACE" w:rsidRDefault="00F30B7E" w:rsidP="00692387">
      <w:pPr>
        <w:jc w:val="both"/>
        <w:rPr>
          <w:iCs/>
          <w:color w:val="000000"/>
        </w:rPr>
      </w:pPr>
      <w:r w:rsidRPr="008E1ACE">
        <w:rPr>
          <w:iCs/>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30B7E" w:rsidRPr="008E1ACE" w:rsidRDefault="00F30B7E" w:rsidP="00692387">
      <w:pPr>
        <w:jc w:val="both"/>
        <w:rPr>
          <w:iCs/>
          <w:color w:val="000000"/>
        </w:rPr>
      </w:pPr>
      <w:r w:rsidRPr="008E1ACE">
        <w:rPr>
          <w:iCs/>
          <w:color w:val="000000"/>
        </w:rPr>
        <w:t>6) правил содержания общего имущества в многоквартирном доме и правил изменения размера платы за содержание жилого помещения;</w:t>
      </w:r>
    </w:p>
    <w:p w:rsidR="00F30B7E" w:rsidRPr="008E1ACE" w:rsidRDefault="00F30B7E" w:rsidP="00692387">
      <w:pPr>
        <w:jc w:val="both"/>
        <w:rPr>
          <w:iCs/>
          <w:color w:val="000000"/>
        </w:rPr>
      </w:pPr>
      <w:r w:rsidRPr="008E1ACE">
        <w:rPr>
          <w:iCs/>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30B7E" w:rsidRPr="008E1ACE" w:rsidRDefault="00F30B7E" w:rsidP="00692387">
      <w:pPr>
        <w:jc w:val="both"/>
        <w:rPr>
          <w:iCs/>
          <w:color w:val="000000"/>
        </w:rPr>
      </w:pPr>
      <w:r w:rsidRPr="008E1ACE">
        <w:rPr>
          <w:iCs/>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30B7E" w:rsidRPr="008E1ACE" w:rsidRDefault="00F30B7E" w:rsidP="00692387">
      <w:pPr>
        <w:jc w:val="both"/>
        <w:rPr>
          <w:iCs/>
          <w:color w:val="000000"/>
        </w:rPr>
      </w:pPr>
      <w:r w:rsidRPr="008E1ACE">
        <w:rPr>
          <w:iCs/>
          <w:color w:val="00000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30B7E" w:rsidRPr="008E1ACE" w:rsidRDefault="00F30B7E" w:rsidP="00692387">
      <w:pPr>
        <w:jc w:val="both"/>
        <w:rPr>
          <w:iCs/>
          <w:color w:val="000000"/>
        </w:rPr>
      </w:pPr>
      <w:r w:rsidRPr="008E1ACE">
        <w:rPr>
          <w:iCs/>
          <w:color w:val="000000"/>
        </w:rPr>
        <w:t>10) требований к обеспечению доступности для инвалидов помещений в многоквартирных домах;</w:t>
      </w:r>
    </w:p>
    <w:p w:rsidR="00F30B7E" w:rsidRPr="008E1ACE" w:rsidRDefault="00F30B7E" w:rsidP="00692387">
      <w:pPr>
        <w:jc w:val="both"/>
        <w:rPr>
          <w:iCs/>
          <w:color w:val="000000"/>
        </w:rPr>
      </w:pPr>
      <w:r w:rsidRPr="008E1ACE">
        <w:rPr>
          <w:iCs/>
          <w:color w:val="000000"/>
        </w:rPr>
        <w:t>11) требований к предоставлению жилых помещений в наемных домах социального использования.</w:t>
      </w:r>
    </w:p>
    <w:p w:rsidR="00F30B7E" w:rsidRPr="008E1ACE" w:rsidRDefault="00F30B7E" w:rsidP="00692387">
      <w:pPr>
        <w:jc w:val="both"/>
        <w:rPr>
          <w:iCs/>
          <w:color w:val="000000"/>
        </w:rPr>
      </w:pPr>
      <w:r w:rsidRPr="008E1ACE">
        <w:rPr>
          <w:iCs/>
          <w:color w:val="000000"/>
        </w:rPr>
        <w:t>1.3. Муниципальный жилищный контроль осуществляется администрацией Климовского района Брянской области (далее – администрация).</w:t>
      </w:r>
    </w:p>
    <w:p w:rsidR="00F30B7E" w:rsidRPr="008E1ACE" w:rsidRDefault="00F30B7E" w:rsidP="00692387">
      <w:pPr>
        <w:jc w:val="both"/>
        <w:rPr>
          <w:iCs/>
          <w:color w:val="000000"/>
        </w:rPr>
      </w:pPr>
      <w:r w:rsidRPr="008E1ACE">
        <w:rPr>
          <w:iCs/>
          <w:color w:val="000000"/>
        </w:rPr>
        <w:t>1.4. Перечень должностных лиц администрации, уполномоченных осуществлять муниципальный жилищный контроль, утверждается муниципальным правовым актом администрации Климовского района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30B7E" w:rsidRPr="008E1ACE" w:rsidRDefault="00F30B7E" w:rsidP="00692387">
      <w:pPr>
        <w:jc w:val="both"/>
        <w:rPr>
          <w:iCs/>
          <w:color w:val="000000"/>
        </w:rPr>
      </w:pPr>
      <w:r w:rsidRPr="008E1ACE">
        <w:rPr>
          <w:iCs/>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30B7E" w:rsidRPr="008E1ACE" w:rsidRDefault="00F30B7E" w:rsidP="00692387">
      <w:pPr>
        <w:jc w:val="both"/>
        <w:rPr>
          <w:iCs/>
          <w:color w:val="000000"/>
        </w:rPr>
      </w:pPr>
      <w:r w:rsidRPr="008E1ACE">
        <w:rPr>
          <w:iCs/>
          <w:color w:val="000000"/>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F30B7E" w:rsidRPr="008E1ACE" w:rsidRDefault="00F30B7E" w:rsidP="00692387">
      <w:pPr>
        <w:jc w:val="both"/>
        <w:rPr>
          <w:iCs/>
          <w:color w:val="000000"/>
        </w:rPr>
      </w:pPr>
      <w:r w:rsidRPr="008E1ACE">
        <w:rPr>
          <w:iCs/>
          <w:color w:val="000000"/>
        </w:rPr>
        <w:t>1.6. Объектами муниципального жилищного контроля являются:</w:t>
      </w:r>
    </w:p>
    <w:p w:rsidR="00F30B7E" w:rsidRPr="008E1ACE" w:rsidRDefault="00F30B7E" w:rsidP="00692387">
      <w:pPr>
        <w:jc w:val="both"/>
        <w:rPr>
          <w:iCs/>
          <w:color w:val="000000"/>
        </w:rPr>
      </w:pPr>
      <w:r w:rsidRPr="008E1ACE">
        <w:rPr>
          <w:iCs/>
          <w:color w:val="00000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F30B7E" w:rsidRPr="008E1ACE" w:rsidRDefault="00F30B7E" w:rsidP="00692387">
      <w:pPr>
        <w:jc w:val="both"/>
        <w:rPr>
          <w:iCs/>
          <w:color w:val="000000"/>
        </w:rPr>
      </w:pPr>
      <w:r w:rsidRPr="008E1ACE">
        <w:rPr>
          <w:iCs/>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30B7E" w:rsidRPr="008E1ACE" w:rsidRDefault="00F30B7E" w:rsidP="00692387">
      <w:pPr>
        <w:jc w:val="both"/>
        <w:rPr>
          <w:iCs/>
          <w:color w:val="000000"/>
        </w:rPr>
      </w:pPr>
      <w:r w:rsidRPr="008E1ACE">
        <w:rPr>
          <w:iCs/>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F30B7E" w:rsidRPr="008E1ACE" w:rsidRDefault="00F30B7E" w:rsidP="00692387">
      <w:pPr>
        <w:jc w:val="both"/>
        <w:rPr>
          <w:iCs/>
          <w:color w:val="000000"/>
        </w:rPr>
      </w:pPr>
      <w:r w:rsidRPr="008E1ACE">
        <w:rPr>
          <w:iCs/>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30B7E" w:rsidRPr="008E1ACE" w:rsidRDefault="00F30B7E" w:rsidP="00692387">
      <w:pPr>
        <w:jc w:val="both"/>
        <w:rPr>
          <w:iCs/>
          <w:color w:val="000000"/>
        </w:rPr>
      </w:pPr>
      <w:r w:rsidRPr="008E1ACE">
        <w:rPr>
          <w:iCs/>
          <w:color w:val="000000"/>
        </w:rPr>
        <w:t>1.8. Система оценки и управления рисками при осуществлении муниципального жилищного контроля не применяется (за исключением применения индикаторов риска нарушения обязательных требований, используемых в целях оценки риска причинения вреда (ущерба) при принятии решения о проведении и выборе вида внеплановых контрольных (надзорных) мероприятий).</w:t>
      </w:r>
    </w:p>
    <w:p w:rsidR="00F30B7E" w:rsidRPr="008E1ACE" w:rsidRDefault="00F30B7E" w:rsidP="00C038AE">
      <w:pPr>
        <w:rPr>
          <w:iCs/>
          <w:color w:val="000000"/>
        </w:rPr>
      </w:pPr>
    </w:p>
    <w:p w:rsidR="00F30B7E" w:rsidRPr="008E1ACE" w:rsidRDefault="00F30B7E" w:rsidP="00692387">
      <w:pPr>
        <w:jc w:val="center"/>
        <w:rPr>
          <w:iCs/>
          <w:color w:val="000000"/>
        </w:rPr>
      </w:pPr>
      <w:r w:rsidRPr="008E1ACE">
        <w:rPr>
          <w:iCs/>
          <w:color w:val="000000"/>
        </w:rPr>
        <w:t>2. Профилактика рисков причинения вреда (ущерба) охраняемым законом ценностям</w:t>
      </w:r>
    </w:p>
    <w:p w:rsidR="00F30B7E" w:rsidRPr="008E1ACE" w:rsidRDefault="00F30B7E" w:rsidP="00C038AE">
      <w:pPr>
        <w:rPr>
          <w:iCs/>
          <w:color w:val="000000"/>
        </w:rPr>
      </w:pPr>
    </w:p>
    <w:p w:rsidR="00F30B7E" w:rsidRPr="008E1ACE" w:rsidRDefault="00F30B7E" w:rsidP="00692387">
      <w:pPr>
        <w:jc w:val="both"/>
        <w:rPr>
          <w:iCs/>
          <w:color w:val="000000"/>
        </w:rPr>
      </w:pPr>
      <w:r w:rsidRPr="008E1ACE">
        <w:rPr>
          <w:iCs/>
          <w:color w:val="000000"/>
        </w:rPr>
        <w:t>2.1. Администрация осуществляет муниципальный жилищный контроль в том числе посредством проведения профилактических мероприятий.</w:t>
      </w:r>
    </w:p>
    <w:p w:rsidR="00F30B7E" w:rsidRPr="008E1ACE" w:rsidRDefault="00F30B7E" w:rsidP="00692387">
      <w:pPr>
        <w:jc w:val="both"/>
        <w:rPr>
          <w:iCs/>
          <w:color w:val="000000"/>
        </w:rPr>
      </w:pPr>
      <w:r w:rsidRPr="008E1ACE">
        <w:rPr>
          <w:iCs/>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30B7E" w:rsidRPr="008E1ACE" w:rsidRDefault="00F30B7E" w:rsidP="00692387">
      <w:pPr>
        <w:jc w:val="both"/>
        <w:rPr>
          <w:iCs/>
          <w:color w:val="000000"/>
        </w:rPr>
      </w:pPr>
      <w:r w:rsidRPr="008E1ACE">
        <w:rPr>
          <w:iCs/>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30B7E" w:rsidRPr="008E1ACE" w:rsidRDefault="00F30B7E" w:rsidP="00692387">
      <w:pPr>
        <w:jc w:val="both"/>
        <w:rPr>
          <w:iCs/>
          <w:color w:val="000000"/>
        </w:rPr>
      </w:pPr>
      <w:r w:rsidRPr="008E1ACE">
        <w:rPr>
          <w:iCs/>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30B7E" w:rsidRPr="008E1ACE" w:rsidRDefault="00F30B7E" w:rsidP="00692387">
      <w:pPr>
        <w:jc w:val="both"/>
        <w:rPr>
          <w:iCs/>
          <w:color w:val="000000"/>
        </w:rPr>
      </w:pPr>
      <w:r w:rsidRPr="008E1ACE">
        <w:rPr>
          <w:iCs/>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администрации Климовского района для принятия решения о проведении контрольных мероприятий.</w:t>
      </w:r>
    </w:p>
    <w:p w:rsidR="00F30B7E" w:rsidRPr="008E1ACE" w:rsidRDefault="00F30B7E" w:rsidP="00692387">
      <w:pPr>
        <w:jc w:val="both"/>
        <w:rPr>
          <w:iCs/>
          <w:color w:val="000000"/>
        </w:rPr>
      </w:pPr>
      <w:r w:rsidRPr="008E1ACE">
        <w:rPr>
          <w:iCs/>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F30B7E" w:rsidRPr="008E1ACE" w:rsidRDefault="00F30B7E" w:rsidP="00692387">
      <w:pPr>
        <w:jc w:val="both"/>
        <w:rPr>
          <w:iCs/>
          <w:color w:val="000000"/>
        </w:rPr>
      </w:pPr>
      <w:r w:rsidRPr="008E1ACE">
        <w:rPr>
          <w:iCs/>
          <w:color w:val="000000"/>
        </w:rPr>
        <w:t>1) информирование;</w:t>
      </w:r>
    </w:p>
    <w:p w:rsidR="00F30B7E" w:rsidRPr="008E1ACE" w:rsidRDefault="00F30B7E" w:rsidP="00692387">
      <w:pPr>
        <w:jc w:val="both"/>
        <w:rPr>
          <w:iCs/>
          <w:color w:val="000000"/>
        </w:rPr>
      </w:pPr>
      <w:r w:rsidRPr="008E1ACE">
        <w:rPr>
          <w:iCs/>
          <w:color w:val="000000"/>
        </w:rPr>
        <w:t>2) обобщение правоприменительной практики;</w:t>
      </w:r>
    </w:p>
    <w:p w:rsidR="00F30B7E" w:rsidRPr="008E1ACE" w:rsidRDefault="00F30B7E" w:rsidP="00692387">
      <w:pPr>
        <w:jc w:val="both"/>
        <w:rPr>
          <w:iCs/>
          <w:color w:val="000000"/>
        </w:rPr>
      </w:pPr>
      <w:r w:rsidRPr="008E1ACE">
        <w:rPr>
          <w:iCs/>
          <w:color w:val="000000"/>
        </w:rPr>
        <w:t>3) объявление предостережений;</w:t>
      </w:r>
    </w:p>
    <w:p w:rsidR="00F30B7E" w:rsidRPr="008E1ACE" w:rsidRDefault="00F30B7E" w:rsidP="00692387">
      <w:pPr>
        <w:jc w:val="both"/>
        <w:rPr>
          <w:iCs/>
          <w:color w:val="000000"/>
        </w:rPr>
      </w:pPr>
      <w:r w:rsidRPr="008E1ACE">
        <w:rPr>
          <w:iCs/>
          <w:color w:val="000000"/>
        </w:rPr>
        <w:t>4) консультирование;</w:t>
      </w:r>
    </w:p>
    <w:p w:rsidR="00F30B7E" w:rsidRPr="008E1ACE" w:rsidRDefault="00F30B7E" w:rsidP="00692387">
      <w:pPr>
        <w:jc w:val="both"/>
        <w:rPr>
          <w:iCs/>
          <w:color w:val="000000"/>
        </w:rPr>
      </w:pPr>
      <w:r w:rsidRPr="008E1ACE">
        <w:rPr>
          <w:iCs/>
          <w:color w:val="000000"/>
        </w:rPr>
        <w:t>5) профилактический визит.</w:t>
      </w:r>
    </w:p>
    <w:p w:rsidR="00F30B7E" w:rsidRPr="008E1ACE" w:rsidRDefault="00F30B7E" w:rsidP="00692387">
      <w:pPr>
        <w:jc w:val="both"/>
        <w:rPr>
          <w:iCs/>
          <w:color w:val="000000"/>
        </w:rPr>
      </w:pPr>
      <w:r w:rsidRPr="008E1ACE">
        <w:rPr>
          <w:iCs/>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30B7E" w:rsidRPr="008E1ACE" w:rsidRDefault="00F30B7E" w:rsidP="00692387">
      <w:pPr>
        <w:jc w:val="both"/>
        <w:rPr>
          <w:iCs/>
          <w:color w:val="000000"/>
        </w:rPr>
      </w:pPr>
      <w:r w:rsidRPr="008E1ACE">
        <w:rPr>
          <w:iCs/>
          <w:color w:val="000000"/>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F30B7E" w:rsidRPr="008E1ACE" w:rsidRDefault="00F30B7E" w:rsidP="00692387">
      <w:pPr>
        <w:jc w:val="both"/>
        <w:rPr>
          <w:iCs/>
          <w:color w:val="000000"/>
        </w:rPr>
      </w:pPr>
      <w:r w:rsidRPr="008E1ACE">
        <w:rPr>
          <w:iCs/>
          <w:color w:val="000000"/>
        </w:rPr>
        <w:t>Администрация также вправе информировать население Климовского муниципального района на собраниях и конференциях граждан об обязательных требованиях, предъявляемых к объектам контроля.</w:t>
      </w:r>
    </w:p>
    <w:p w:rsidR="00F30B7E" w:rsidRPr="008E1ACE" w:rsidRDefault="00F30B7E" w:rsidP="00692387">
      <w:pPr>
        <w:jc w:val="both"/>
        <w:rPr>
          <w:iCs/>
          <w:color w:val="000000"/>
        </w:rPr>
      </w:pPr>
      <w:r w:rsidRPr="008E1ACE">
        <w:rPr>
          <w:iCs/>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30B7E" w:rsidRPr="008E1ACE" w:rsidRDefault="00F30B7E" w:rsidP="00692387">
      <w:pPr>
        <w:jc w:val="both"/>
        <w:rPr>
          <w:iCs/>
          <w:color w:val="000000"/>
        </w:rPr>
      </w:pPr>
      <w:r w:rsidRPr="008E1ACE">
        <w:rPr>
          <w:iCs/>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30B7E" w:rsidRPr="008E1ACE" w:rsidRDefault="00F30B7E" w:rsidP="00692387">
      <w:pPr>
        <w:jc w:val="both"/>
        <w:rPr>
          <w:iCs/>
          <w:color w:val="000000"/>
        </w:rPr>
      </w:pPr>
      <w:r w:rsidRPr="008E1ACE">
        <w:rPr>
          <w:iCs/>
          <w:color w:val="000000"/>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Климовского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30B7E" w:rsidRPr="008E1ACE" w:rsidRDefault="00F30B7E" w:rsidP="00692387">
      <w:pPr>
        <w:jc w:val="both"/>
        <w:rPr>
          <w:iCs/>
          <w:color w:val="000000"/>
        </w:rPr>
      </w:pPr>
      <w:r w:rsidRPr="008E1ACE">
        <w:rPr>
          <w:iCs/>
          <w:color w:val="000000"/>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F30B7E" w:rsidRPr="008E1ACE" w:rsidRDefault="00F30B7E" w:rsidP="00692387">
      <w:pPr>
        <w:jc w:val="both"/>
        <w:rPr>
          <w:iCs/>
          <w:color w:val="000000"/>
        </w:rPr>
      </w:pPr>
      <w:r w:rsidRPr="008E1ACE">
        <w:rPr>
          <w:iCs/>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30B7E" w:rsidRPr="008E1ACE" w:rsidRDefault="00F30B7E" w:rsidP="00692387">
      <w:pPr>
        <w:jc w:val="both"/>
        <w:rPr>
          <w:iCs/>
          <w:color w:val="000000"/>
        </w:rPr>
      </w:pPr>
      <w:r w:rsidRPr="008E1ACE">
        <w:rPr>
          <w:iCs/>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30B7E" w:rsidRPr="008E1ACE" w:rsidRDefault="00F30B7E" w:rsidP="00692387">
      <w:pPr>
        <w:jc w:val="both"/>
        <w:rPr>
          <w:iCs/>
          <w:color w:val="000000"/>
        </w:rPr>
      </w:pPr>
      <w:r w:rsidRPr="008E1ACE">
        <w:rPr>
          <w:iCs/>
          <w:color w:val="000000"/>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30B7E" w:rsidRPr="008E1ACE" w:rsidRDefault="00F30B7E" w:rsidP="00692387">
      <w:pPr>
        <w:jc w:val="both"/>
        <w:rPr>
          <w:iCs/>
          <w:color w:val="000000"/>
        </w:rPr>
      </w:pPr>
      <w:r w:rsidRPr="008E1ACE">
        <w:rPr>
          <w:iCs/>
          <w:color w:val="000000"/>
        </w:rPr>
        <w:t>Личный прием граждан проводится главой (заместителем главы) администрации Климовского района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30B7E" w:rsidRPr="008E1ACE" w:rsidRDefault="00F30B7E" w:rsidP="00692387">
      <w:pPr>
        <w:jc w:val="both"/>
        <w:rPr>
          <w:iCs/>
          <w:color w:val="000000"/>
        </w:rPr>
      </w:pPr>
      <w:r w:rsidRPr="008E1ACE">
        <w:rPr>
          <w:iCs/>
          <w:color w:val="000000"/>
        </w:rPr>
        <w:t>Консультирование осуществляется в устной или письменной форме по следующим вопросам:</w:t>
      </w:r>
    </w:p>
    <w:p w:rsidR="00F30B7E" w:rsidRPr="008E1ACE" w:rsidRDefault="00F30B7E" w:rsidP="00692387">
      <w:pPr>
        <w:jc w:val="both"/>
        <w:rPr>
          <w:iCs/>
          <w:color w:val="000000"/>
        </w:rPr>
      </w:pPr>
      <w:r w:rsidRPr="008E1ACE">
        <w:rPr>
          <w:iCs/>
          <w:color w:val="000000"/>
        </w:rPr>
        <w:t>1) организация и осуществление муниципального жилищного контроля;</w:t>
      </w:r>
    </w:p>
    <w:p w:rsidR="00F30B7E" w:rsidRPr="008E1ACE" w:rsidRDefault="00F30B7E" w:rsidP="00692387">
      <w:pPr>
        <w:jc w:val="both"/>
        <w:rPr>
          <w:iCs/>
          <w:color w:val="000000"/>
        </w:rPr>
      </w:pPr>
      <w:r w:rsidRPr="008E1ACE">
        <w:rPr>
          <w:iCs/>
          <w:color w:val="000000"/>
        </w:rPr>
        <w:t>2) порядок осуществления контрольных мероприятий, установленных настоящим Положением;</w:t>
      </w:r>
    </w:p>
    <w:p w:rsidR="00F30B7E" w:rsidRPr="008E1ACE" w:rsidRDefault="00F30B7E" w:rsidP="00692387">
      <w:pPr>
        <w:jc w:val="both"/>
        <w:rPr>
          <w:iCs/>
          <w:color w:val="000000"/>
        </w:rPr>
      </w:pPr>
      <w:r w:rsidRPr="008E1ACE">
        <w:rPr>
          <w:iCs/>
          <w:color w:val="000000"/>
        </w:rPr>
        <w:t>3) порядок обжалования действий (бездействия) должностных лиц, уполномоченных осуществлять муниципальный жилищный контроль;</w:t>
      </w:r>
    </w:p>
    <w:p w:rsidR="00F30B7E" w:rsidRPr="008E1ACE" w:rsidRDefault="00F30B7E" w:rsidP="00692387">
      <w:pPr>
        <w:jc w:val="both"/>
        <w:rPr>
          <w:iCs/>
          <w:color w:val="000000"/>
        </w:rPr>
      </w:pPr>
      <w:r w:rsidRPr="008E1ACE">
        <w:rPr>
          <w:iCs/>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30B7E" w:rsidRPr="008E1ACE" w:rsidRDefault="00F30B7E" w:rsidP="00692387">
      <w:pPr>
        <w:jc w:val="both"/>
        <w:rPr>
          <w:iCs/>
          <w:color w:val="000000"/>
        </w:rPr>
      </w:pPr>
      <w:r w:rsidRPr="008E1ACE">
        <w:rPr>
          <w:iCs/>
          <w:color w:val="000000"/>
        </w:rPr>
        <w:t xml:space="preserve">Консультирование контролируемых лиц в устной форме может осуществляться также на собраниях и конференциях граждан. </w:t>
      </w:r>
    </w:p>
    <w:p w:rsidR="00F30B7E" w:rsidRPr="008E1ACE" w:rsidRDefault="00F30B7E" w:rsidP="00692387">
      <w:pPr>
        <w:jc w:val="both"/>
        <w:rPr>
          <w:iCs/>
          <w:color w:val="000000"/>
        </w:rPr>
      </w:pPr>
      <w:r w:rsidRPr="008E1ACE">
        <w:rPr>
          <w:iCs/>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30B7E" w:rsidRPr="008E1ACE" w:rsidRDefault="00F30B7E" w:rsidP="00692387">
      <w:pPr>
        <w:jc w:val="both"/>
        <w:rPr>
          <w:iCs/>
          <w:color w:val="000000"/>
        </w:rPr>
      </w:pPr>
      <w:r w:rsidRPr="008E1ACE">
        <w:rPr>
          <w:iCs/>
          <w:color w:val="000000"/>
        </w:rPr>
        <w:t>1) контролируемым лицом представлен письменный запрос о представлении письменного ответа по вопросам консультирования;</w:t>
      </w:r>
    </w:p>
    <w:p w:rsidR="00F30B7E" w:rsidRPr="008E1ACE" w:rsidRDefault="00F30B7E" w:rsidP="00692387">
      <w:pPr>
        <w:jc w:val="both"/>
        <w:rPr>
          <w:iCs/>
          <w:color w:val="000000"/>
        </w:rPr>
      </w:pPr>
      <w:r w:rsidRPr="008E1ACE">
        <w:rPr>
          <w:iCs/>
          <w:color w:val="000000"/>
        </w:rPr>
        <w:t>2) за время консультирования предоставить в устной форме ответ на поставленные вопросы невозможно;</w:t>
      </w:r>
    </w:p>
    <w:p w:rsidR="00F30B7E" w:rsidRPr="008E1ACE" w:rsidRDefault="00F30B7E" w:rsidP="00692387">
      <w:pPr>
        <w:jc w:val="both"/>
        <w:rPr>
          <w:iCs/>
          <w:color w:val="000000"/>
        </w:rPr>
      </w:pPr>
      <w:r w:rsidRPr="008E1ACE">
        <w:rPr>
          <w:iCs/>
          <w:color w:val="000000"/>
        </w:rPr>
        <w:t>3) ответ на поставленные вопросы требует дополнительного запроса сведений.</w:t>
      </w:r>
    </w:p>
    <w:p w:rsidR="00F30B7E" w:rsidRPr="008E1ACE" w:rsidRDefault="00F30B7E" w:rsidP="00692387">
      <w:pPr>
        <w:jc w:val="both"/>
        <w:rPr>
          <w:iCs/>
          <w:color w:val="000000"/>
        </w:rPr>
      </w:pPr>
      <w:r w:rsidRPr="008E1ACE">
        <w:rPr>
          <w:iCs/>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30B7E" w:rsidRPr="008E1ACE" w:rsidRDefault="00F30B7E" w:rsidP="00692387">
      <w:pPr>
        <w:jc w:val="both"/>
        <w:rPr>
          <w:iCs/>
          <w:color w:val="000000"/>
        </w:rPr>
      </w:pPr>
      <w:r w:rsidRPr="008E1ACE">
        <w:rPr>
          <w:iCs/>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30B7E" w:rsidRPr="008E1ACE" w:rsidRDefault="00F30B7E" w:rsidP="00692387">
      <w:pPr>
        <w:jc w:val="both"/>
        <w:rPr>
          <w:iCs/>
          <w:color w:val="000000"/>
        </w:rPr>
      </w:pPr>
      <w:r w:rsidRPr="008E1ACE">
        <w:rPr>
          <w:iCs/>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30B7E" w:rsidRPr="008E1ACE" w:rsidRDefault="00F30B7E" w:rsidP="00692387">
      <w:pPr>
        <w:jc w:val="both"/>
        <w:rPr>
          <w:iCs/>
          <w:color w:val="000000"/>
        </w:rPr>
      </w:pPr>
      <w:r w:rsidRPr="008E1ACE">
        <w:rPr>
          <w:iCs/>
          <w:color w:val="000000"/>
        </w:rPr>
        <w:t>Должностными лицами, уполномоченными осуществлять муниципальный жилищный контроль, ведется журнал учета консультирований.</w:t>
      </w:r>
    </w:p>
    <w:p w:rsidR="00F30B7E" w:rsidRPr="008E1ACE" w:rsidRDefault="00F30B7E" w:rsidP="00692387">
      <w:pPr>
        <w:jc w:val="both"/>
        <w:rPr>
          <w:iCs/>
          <w:color w:val="000000"/>
        </w:rPr>
      </w:pPr>
      <w:r w:rsidRPr="008E1ACE">
        <w:rPr>
          <w:iCs/>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Климовского района или должностным лицом, уполномоченным осуществлять муниципальный жилищный контроль.</w:t>
      </w:r>
    </w:p>
    <w:p w:rsidR="00F30B7E" w:rsidRPr="008E1ACE" w:rsidRDefault="00F30B7E" w:rsidP="00692387">
      <w:pPr>
        <w:jc w:val="both"/>
        <w:rPr>
          <w:iCs/>
          <w:color w:val="000000"/>
        </w:rPr>
      </w:pPr>
      <w:r w:rsidRPr="008E1ACE">
        <w:rPr>
          <w:iCs/>
          <w:color w:val="000000"/>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30B7E" w:rsidRPr="008E1ACE" w:rsidRDefault="00F30B7E" w:rsidP="00692387">
      <w:pPr>
        <w:jc w:val="both"/>
        <w:rPr>
          <w:iCs/>
          <w:color w:val="000000"/>
        </w:rPr>
      </w:pPr>
      <w:r w:rsidRPr="008E1ACE">
        <w:rPr>
          <w:iCs/>
          <w:color w:val="00000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30B7E" w:rsidRPr="008E1ACE" w:rsidRDefault="00F30B7E" w:rsidP="00692387">
      <w:pPr>
        <w:jc w:val="both"/>
        <w:rPr>
          <w:iCs/>
          <w:color w:val="000000"/>
        </w:rPr>
      </w:pPr>
      <w:r w:rsidRPr="008E1ACE">
        <w:rPr>
          <w:iCs/>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30B7E" w:rsidRPr="008E1ACE" w:rsidRDefault="00F30B7E" w:rsidP="00C038AE">
      <w:pPr>
        <w:rPr>
          <w:iCs/>
          <w:color w:val="000000"/>
        </w:rPr>
      </w:pPr>
    </w:p>
    <w:p w:rsidR="00F30B7E" w:rsidRPr="008E1ACE" w:rsidRDefault="00F30B7E" w:rsidP="00692387">
      <w:pPr>
        <w:jc w:val="center"/>
        <w:rPr>
          <w:iCs/>
          <w:color w:val="000000"/>
        </w:rPr>
      </w:pPr>
      <w:r w:rsidRPr="008E1ACE">
        <w:rPr>
          <w:iCs/>
          <w:color w:val="000000"/>
        </w:rPr>
        <w:t>3. Осуществление контрольных мероприятий и контрольных действий</w:t>
      </w:r>
    </w:p>
    <w:p w:rsidR="00F30B7E" w:rsidRPr="008E1ACE" w:rsidRDefault="00F30B7E" w:rsidP="00C038AE">
      <w:pPr>
        <w:rPr>
          <w:iCs/>
          <w:color w:val="000000"/>
        </w:rPr>
      </w:pPr>
    </w:p>
    <w:p w:rsidR="00F30B7E" w:rsidRPr="008E1ACE" w:rsidRDefault="00F30B7E" w:rsidP="00692387">
      <w:pPr>
        <w:jc w:val="both"/>
        <w:rPr>
          <w:iCs/>
          <w:color w:val="000000"/>
        </w:rPr>
      </w:pPr>
      <w:r w:rsidRPr="008E1ACE">
        <w:rPr>
          <w:iCs/>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30B7E" w:rsidRPr="008E1ACE" w:rsidRDefault="00F30B7E" w:rsidP="00692387">
      <w:pPr>
        <w:jc w:val="both"/>
        <w:rPr>
          <w:iCs/>
          <w:color w:val="000000"/>
        </w:rPr>
      </w:pPr>
      <w:r w:rsidRPr="008E1ACE">
        <w:rPr>
          <w:iCs/>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30B7E" w:rsidRPr="008E1ACE" w:rsidRDefault="00F30B7E" w:rsidP="00692387">
      <w:pPr>
        <w:jc w:val="both"/>
        <w:rPr>
          <w:iCs/>
          <w:color w:val="000000"/>
        </w:rPr>
      </w:pPr>
      <w:r w:rsidRPr="008E1ACE">
        <w:rPr>
          <w:iCs/>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30B7E" w:rsidRPr="008E1ACE" w:rsidRDefault="00F30B7E" w:rsidP="00692387">
      <w:pPr>
        <w:jc w:val="both"/>
        <w:rPr>
          <w:iCs/>
          <w:color w:val="000000"/>
        </w:rPr>
      </w:pPr>
      <w:r w:rsidRPr="008E1ACE">
        <w:rPr>
          <w:iCs/>
          <w:color w:val="000000"/>
        </w:rPr>
        <w:t>3) документарная проверка (посредством получения письменных объяснений, истребования документов, экспертизы);</w:t>
      </w:r>
    </w:p>
    <w:p w:rsidR="00F30B7E" w:rsidRPr="008E1ACE" w:rsidRDefault="00F30B7E" w:rsidP="00692387">
      <w:pPr>
        <w:jc w:val="both"/>
        <w:rPr>
          <w:iCs/>
          <w:color w:val="000000"/>
        </w:rPr>
      </w:pPr>
      <w:r w:rsidRPr="008E1ACE">
        <w:rPr>
          <w:iCs/>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30B7E" w:rsidRPr="008E1ACE" w:rsidRDefault="00F30B7E" w:rsidP="00692387">
      <w:pPr>
        <w:jc w:val="both"/>
        <w:rPr>
          <w:iCs/>
          <w:color w:val="000000"/>
        </w:rPr>
      </w:pPr>
      <w:r w:rsidRPr="008E1ACE">
        <w:rPr>
          <w:iCs/>
          <w:color w:val="000000"/>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30B7E" w:rsidRPr="008E1ACE" w:rsidRDefault="00F30B7E" w:rsidP="00692387">
      <w:pPr>
        <w:jc w:val="both"/>
        <w:rPr>
          <w:iCs/>
          <w:color w:val="000000"/>
        </w:rPr>
      </w:pPr>
      <w:r w:rsidRPr="008E1ACE">
        <w:rPr>
          <w:iCs/>
          <w:color w:val="000000"/>
        </w:rPr>
        <w:t>6) выездное обследование (посредством осмотра, инструментального обследования (с применением видеозаписи), испытания, экспертизы).</w:t>
      </w:r>
    </w:p>
    <w:p w:rsidR="00F30B7E" w:rsidRPr="008E1ACE" w:rsidRDefault="00F30B7E" w:rsidP="00692387">
      <w:pPr>
        <w:jc w:val="both"/>
        <w:rPr>
          <w:iCs/>
          <w:color w:val="000000"/>
        </w:rPr>
      </w:pPr>
      <w:r w:rsidRPr="008E1ACE">
        <w:rPr>
          <w:iCs/>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30B7E" w:rsidRPr="008E1ACE" w:rsidRDefault="00F30B7E" w:rsidP="00692387">
      <w:pPr>
        <w:jc w:val="both"/>
        <w:rPr>
          <w:iCs/>
          <w:color w:val="000000"/>
        </w:rPr>
      </w:pPr>
      <w:r w:rsidRPr="008E1ACE">
        <w:rPr>
          <w:iCs/>
          <w:color w:val="000000"/>
        </w:rPr>
        <w:t>3.3. Контрольные мероприятия, указанные в подпунктах 1 – 4 пункта 3.1 настоящего Положения, проводятся в форме внеплановых мероприятий.</w:t>
      </w:r>
    </w:p>
    <w:p w:rsidR="00F30B7E" w:rsidRPr="008E1ACE" w:rsidRDefault="00F30B7E" w:rsidP="00692387">
      <w:pPr>
        <w:jc w:val="both"/>
        <w:rPr>
          <w:iCs/>
          <w:color w:val="000000"/>
        </w:rPr>
      </w:pPr>
      <w:r w:rsidRPr="008E1ACE">
        <w:rPr>
          <w:iCs/>
          <w:color w:val="000000"/>
        </w:rPr>
        <w:t>Внеплановые контрольные мероприятия могут проводиться только после согласования с органами прокуратуры.</w:t>
      </w:r>
    </w:p>
    <w:p w:rsidR="00F30B7E" w:rsidRPr="008E1ACE" w:rsidRDefault="00F30B7E" w:rsidP="00692387">
      <w:pPr>
        <w:jc w:val="both"/>
        <w:rPr>
          <w:iCs/>
          <w:color w:val="000000"/>
        </w:rPr>
      </w:pPr>
      <w:r w:rsidRPr="008E1ACE">
        <w:rPr>
          <w:iCs/>
          <w:color w:val="000000"/>
        </w:rPr>
        <w:t>3.4. Основанием для проведения контрольных мероприятий, проводимых с взаимодействием с контролируемыми лицами, является:</w:t>
      </w:r>
    </w:p>
    <w:p w:rsidR="00F30B7E" w:rsidRPr="008E1ACE" w:rsidRDefault="00F30B7E" w:rsidP="00692387">
      <w:pPr>
        <w:jc w:val="both"/>
        <w:rPr>
          <w:iCs/>
          <w:color w:val="000000"/>
        </w:rPr>
      </w:pPr>
      <w:r w:rsidRPr="008E1ACE">
        <w:rPr>
          <w:iCs/>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30B7E" w:rsidRPr="008E1ACE" w:rsidRDefault="00F30B7E" w:rsidP="00692387">
      <w:pPr>
        <w:jc w:val="both"/>
        <w:rPr>
          <w:iCs/>
          <w:color w:val="000000"/>
        </w:rPr>
      </w:pPr>
      <w:r w:rsidRPr="008E1ACE">
        <w:rPr>
          <w:iCs/>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30B7E" w:rsidRPr="008E1ACE" w:rsidRDefault="00F30B7E" w:rsidP="00692387">
      <w:pPr>
        <w:jc w:val="both"/>
        <w:rPr>
          <w:iCs/>
          <w:color w:val="000000"/>
        </w:rPr>
      </w:pPr>
      <w:r w:rsidRPr="008E1ACE">
        <w:rPr>
          <w:iCs/>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F30B7E" w:rsidRPr="008E1ACE" w:rsidRDefault="00F30B7E" w:rsidP="00692387">
      <w:pPr>
        <w:jc w:val="both"/>
        <w:rPr>
          <w:iCs/>
          <w:color w:val="000000"/>
        </w:rPr>
      </w:pPr>
      <w:r w:rsidRPr="008E1ACE">
        <w:rPr>
          <w:iCs/>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30B7E" w:rsidRPr="008E1ACE" w:rsidRDefault="00F30B7E" w:rsidP="00692387">
      <w:pPr>
        <w:jc w:val="both"/>
        <w:rPr>
          <w:iCs/>
          <w:color w:val="000000"/>
        </w:rPr>
      </w:pPr>
      <w:r w:rsidRPr="008E1ACE">
        <w:rPr>
          <w:iCs/>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30B7E" w:rsidRPr="008E1ACE" w:rsidRDefault="00F30B7E" w:rsidP="00692387">
      <w:pPr>
        <w:jc w:val="both"/>
        <w:rPr>
          <w:iCs/>
          <w:color w:val="000000"/>
        </w:rPr>
      </w:pPr>
      <w:r w:rsidRPr="008E1ACE">
        <w:rPr>
          <w:iCs/>
          <w:color w:val="000000"/>
        </w:rPr>
        <w:t>3.5. Индикаторы риска нарушения обязательных требований указаны в приложении № 1 к настоящему Положению.</w:t>
      </w:r>
    </w:p>
    <w:p w:rsidR="00F30B7E" w:rsidRPr="008E1ACE" w:rsidRDefault="00F30B7E" w:rsidP="00692387">
      <w:pPr>
        <w:jc w:val="both"/>
        <w:rPr>
          <w:iCs/>
          <w:color w:val="000000"/>
        </w:rPr>
      </w:pPr>
      <w:r w:rsidRPr="008E1ACE">
        <w:rPr>
          <w:iCs/>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30B7E" w:rsidRPr="008E1ACE" w:rsidRDefault="00F30B7E" w:rsidP="00692387">
      <w:pPr>
        <w:jc w:val="both"/>
        <w:rPr>
          <w:iCs/>
          <w:color w:val="000000"/>
        </w:rPr>
      </w:pPr>
      <w:r w:rsidRPr="008E1ACE">
        <w:rPr>
          <w:iCs/>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30B7E" w:rsidRPr="008E1ACE" w:rsidRDefault="00F30B7E" w:rsidP="00692387">
      <w:pPr>
        <w:jc w:val="both"/>
        <w:rPr>
          <w:iCs/>
          <w:color w:val="000000"/>
        </w:rPr>
      </w:pPr>
      <w:r w:rsidRPr="008E1ACE">
        <w:rPr>
          <w:iCs/>
          <w:color w:val="00000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F30B7E" w:rsidRPr="008E1ACE" w:rsidRDefault="00F30B7E" w:rsidP="00692387">
      <w:pPr>
        <w:jc w:val="both"/>
        <w:rPr>
          <w:iCs/>
          <w:color w:val="000000"/>
        </w:rPr>
      </w:pPr>
      <w:r w:rsidRPr="008E1ACE">
        <w:rPr>
          <w:iCs/>
          <w:color w:val="000000"/>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администрации Климовского района,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F30B7E" w:rsidRPr="008E1ACE" w:rsidRDefault="00F30B7E" w:rsidP="00692387">
      <w:pPr>
        <w:jc w:val="both"/>
        <w:rPr>
          <w:iCs/>
          <w:color w:val="000000"/>
        </w:rPr>
      </w:pPr>
      <w:r w:rsidRPr="008E1ACE">
        <w:rPr>
          <w:iCs/>
          <w:color w:val="000000"/>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 248-ФЗ «О государственном контроле (надзоре) и муниципальном контроле в Российской Федерации», Жилищным кодексом Российской Федерации.</w:t>
      </w:r>
    </w:p>
    <w:p w:rsidR="00F30B7E" w:rsidRPr="008E1ACE" w:rsidRDefault="00F30B7E" w:rsidP="00692387">
      <w:pPr>
        <w:jc w:val="both"/>
        <w:rPr>
          <w:iCs/>
          <w:color w:val="000000"/>
        </w:rPr>
      </w:pPr>
      <w:r w:rsidRPr="008E1ACE">
        <w:rPr>
          <w:iCs/>
          <w:color w:val="000000"/>
        </w:rPr>
        <w:t>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30B7E" w:rsidRPr="008E1ACE" w:rsidRDefault="00F30B7E" w:rsidP="00692387">
      <w:pPr>
        <w:jc w:val="both"/>
        <w:rPr>
          <w:iCs/>
          <w:color w:val="000000"/>
        </w:rPr>
      </w:pPr>
      <w:r w:rsidRPr="008E1ACE">
        <w:rPr>
          <w:iCs/>
          <w:color w:val="000000"/>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30B7E" w:rsidRPr="008E1ACE" w:rsidRDefault="00F30B7E" w:rsidP="00692387">
      <w:pPr>
        <w:jc w:val="both"/>
        <w:rPr>
          <w:iCs/>
          <w:color w:val="000000"/>
        </w:rPr>
      </w:pPr>
      <w:r w:rsidRPr="008E1ACE">
        <w:rPr>
          <w:iCs/>
          <w:color w:val="000000"/>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30B7E" w:rsidRPr="008E1ACE" w:rsidRDefault="00F30B7E" w:rsidP="00692387">
      <w:pPr>
        <w:jc w:val="both"/>
        <w:rPr>
          <w:iCs/>
          <w:color w:val="000000"/>
        </w:rPr>
      </w:pPr>
      <w:r w:rsidRPr="008E1ACE">
        <w:rPr>
          <w:iCs/>
          <w:color w:val="00000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F30B7E" w:rsidRPr="008E1ACE" w:rsidRDefault="00F30B7E" w:rsidP="00692387">
      <w:pPr>
        <w:jc w:val="both"/>
        <w:rPr>
          <w:iCs/>
          <w:color w:val="000000"/>
        </w:rPr>
      </w:pPr>
      <w:r w:rsidRPr="008E1ACE">
        <w:rPr>
          <w:iCs/>
          <w:color w:val="00000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F30B7E" w:rsidRPr="008E1ACE" w:rsidRDefault="00F30B7E" w:rsidP="00692387">
      <w:pPr>
        <w:jc w:val="both"/>
        <w:rPr>
          <w:iCs/>
          <w:color w:val="000000"/>
        </w:rPr>
      </w:pPr>
      <w:r w:rsidRPr="008E1ACE">
        <w:rPr>
          <w:iCs/>
          <w:color w:val="000000"/>
        </w:rPr>
        <w:t xml:space="preserve">3.12. Срок проведения выездной проверки не может превышать 10 рабочих дней. </w:t>
      </w:r>
    </w:p>
    <w:p w:rsidR="00F30B7E" w:rsidRPr="008E1ACE" w:rsidRDefault="00F30B7E" w:rsidP="00692387">
      <w:pPr>
        <w:jc w:val="both"/>
        <w:rPr>
          <w:iCs/>
          <w:color w:val="000000"/>
        </w:rPr>
      </w:pPr>
      <w:r w:rsidRPr="008E1ACE">
        <w:rPr>
          <w:iCs/>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30B7E" w:rsidRPr="008E1ACE" w:rsidRDefault="00F30B7E" w:rsidP="00692387">
      <w:pPr>
        <w:jc w:val="both"/>
        <w:rPr>
          <w:iCs/>
          <w:color w:val="000000"/>
        </w:rPr>
      </w:pPr>
      <w:r w:rsidRPr="008E1ACE">
        <w:rPr>
          <w:iCs/>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30B7E" w:rsidRPr="008E1ACE" w:rsidRDefault="00F30B7E" w:rsidP="00692387">
      <w:pPr>
        <w:jc w:val="both"/>
        <w:rPr>
          <w:iCs/>
          <w:color w:val="000000"/>
        </w:rPr>
      </w:pPr>
      <w:r w:rsidRPr="008E1ACE">
        <w:rPr>
          <w:iCs/>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30B7E" w:rsidRPr="008E1ACE" w:rsidRDefault="00F30B7E" w:rsidP="00692387">
      <w:pPr>
        <w:jc w:val="both"/>
        <w:rPr>
          <w:iCs/>
          <w:color w:val="000000"/>
        </w:rPr>
      </w:pPr>
      <w:r w:rsidRPr="008E1ACE">
        <w:rPr>
          <w:iCs/>
          <w:color w:val="000000"/>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F30B7E" w:rsidRPr="008E1ACE" w:rsidRDefault="00F30B7E" w:rsidP="00692387">
      <w:pPr>
        <w:jc w:val="both"/>
        <w:rPr>
          <w:iCs/>
          <w:color w:val="000000"/>
        </w:rPr>
      </w:pPr>
      <w:r w:rsidRPr="008E1ACE">
        <w:rPr>
          <w:iCs/>
          <w:color w:val="00000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30B7E" w:rsidRPr="008E1ACE" w:rsidRDefault="00F30B7E" w:rsidP="00692387">
      <w:pPr>
        <w:jc w:val="both"/>
        <w:rPr>
          <w:iCs/>
          <w:color w:val="000000"/>
        </w:rPr>
      </w:pPr>
      <w:r w:rsidRPr="008E1ACE">
        <w:rPr>
          <w:iCs/>
          <w:color w:val="00000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30B7E" w:rsidRPr="008E1ACE" w:rsidRDefault="00F30B7E" w:rsidP="00692387">
      <w:pPr>
        <w:jc w:val="both"/>
        <w:rPr>
          <w:iCs/>
          <w:color w:val="000000"/>
        </w:rPr>
      </w:pPr>
      <w:r w:rsidRPr="008E1ACE">
        <w:rPr>
          <w:iCs/>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30B7E" w:rsidRPr="008E1ACE" w:rsidRDefault="00F30B7E" w:rsidP="00692387">
      <w:pPr>
        <w:jc w:val="both"/>
        <w:rPr>
          <w:iCs/>
          <w:color w:val="000000"/>
        </w:rPr>
      </w:pPr>
      <w:r w:rsidRPr="008E1ACE">
        <w:rPr>
          <w:iCs/>
          <w:color w:val="000000"/>
        </w:rPr>
        <w:t>3.16. Информация о контрольных мероприятиях размещается в Едином реестре контрольных (надзорных) мероприятий.</w:t>
      </w:r>
    </w:p>
    <w:p w:rsidR="00F30B7E" w:rsidRPr="008E1ACE" w:rsidRDefault="00F30B7E" w:rsidP="00692387">
      <w:pPr>
        <w:jc w:val="both"/>
        <w:rPr>
          <w:iCs/>
          <w:color w:val="000000"/>
        </w:rPr>
      </w:pPr>
      <w:r w:rsidRPr="008E1ACE">
        <w:rPr>
          <w:iCs/>
          <w:color w:val="000000"/>
        </w:rPr>
        <w:t>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30B7E" w:rsidRPr="008E1ACE" w:rsidRDefault="00F30B7E" w:rsidP="00692387">
      <w:pPr>
        <w:jc w:val="both"/>
        <w:rPr>
          <w:iCs/>
          <w:color w:val="000000"/>
        </w:rPr>
      </w:pPr>
      <w:r w:rsidRPr="008E1ACE">
        <w:rPr>
          <w:iCs/>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F30B7E" w:rsidRPr="008E1ACE" w:rsidRDefault="00F30B7E" w:rsidP="00692387">
      <w:pPr>
        <w:jc w:val="both"/>
        <w:rPr>
          <w:iCs/>
          <w:color w:val="000000"/>
        </w:rPr>
      </w:pPr>
      <w:r w:rsidRPr="008E1ACE">
        <w:rPr>
          <w:iCs/>
          <w:color w:val="000000"/>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30B7E" w:rsidRPr="008E1ACE" w:rsidRDefault="00F30B7E" w:rsidP="00692387">
      <w:pPr>
        <w:jc w:val="both"/>
        <w:rPr>
          <w:iCs/>
          <w:color w:val="000000"/>
        </w:rPr>
      </w:pPr>
      <w:r w:rsidRPr="008E1ACE">
        <w:rPr>
          <w:iCs/>
          <w:color w:val="000000"/>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F30B7E" w:rsidRPr="008E1ACE" w:rsidRDefault="00F30B7E" w:rsidP="00692387">
      <w:pPr>
        <w:jc w:val="both"/>
        <w:rPr>
          <w:iCs/>
          <w:color w:val="000000"/>
        </w:rPr>
      </w:pPr>
      <w:r w:rsidRPr="008E1ACE">
        <w:rPr>
          <w:iCs/>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30B7E" w:rsidRPr="008E1ACE" w:rsidRDefault="00F30B7E" w:rsidP="00692387">
      <w:pPr>
        <w:jc w:val="both"/>
        <w:rPr>
          <w:iCs/>
          <w:color w:val="000000"/>
        </w:rPr>
      </w:pPr>
      <w:r w:rsidRPr="008E1ACE">
        <w:rPr>
          <w:iCs/>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30B7E" w:rsidRPr="008E1ACE" w:rsidRDefault="00F30B7E" w:rsidP="00692387">
      <w:pPr>
        <w:jc w:val="both"/>
        <w:rPr>
          <w:iCs/>
          <w:color w:val="000000"/>
        </w:rPr>
      </w:pPr>
      <w:r w:rsidRPr="008E1ACE">
        <w:rPr>
          <w:iCs/>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30B7E" w:rsidRPr="008E1ACE" w:rsidRDefault="00F30B7E" w:rsidP="00692387">
      <w:pPr>
        <w:jc w:val="both"/>
        <w:rPr>
          <w:iCs/>
          <w:color w:val="000000"/>
        </w:rPr>
      </w:pPr>
      <w:r w:rsidRPr="008E1ACE">
        <w:rPr>
          <w:iCs/>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30B7E" w:rsidRPr="008E1ACE" w:rsidRDefault="00F30B7E" w:rsidP="00692387">
      <w:pPr>
        <w:jc w:val="both"/>
        <w:rPr>
          <w:iCs/>
          <w:color w:val="000000"/>
        </w:rPr>
      </w:pPr>
      <w:r w:rsidRPr="008E1ACE">
        <w:rPr>
          <w:iCs/>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30B7E" w:rsidRPr="008E1ACE" w:rsidRDefault="00F30B7E" w:rsidP="00692387">
      <w:pPr>
        <w:jc w:val="both"/>
        <w:rPr>
          <w:iCs/>
          <w:color w:val="000000"/>
        </w:rPr>
      </w:pPr>
      <w:r w:rsidRPr="008E1ACE">
        <w:rPr>
          <w:iCs/>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30B7E" w:rsidRPr="008E1ACE" w:rsidRDefault="00F30B7E" w:rsidP="00692387">
      <w:pPr>
        <w:jc w:val="both"/>
        <w:rPr>
          <w:iCs/>
          <w:color w:val="000000"/>
        </w:rPr>
      </w:pPr>
      <w:r w:rsidRPr="008E1ACE">
        <w:rPr>
          <w:iCs/>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0B7E" w:rsidRPr="008E1ACE" w:rsidRDefault="00F30B7E" w:rsidP="00692387">
      <w:pPr>
        <w:jc w:val="both"/>
        <w:rPr>
          <w:iCs/>
          <w:color w:val="000000"/>
        </w:rPr>
      </w:pPr>
      <w:r w:rsidRPr="008E1ACE">
        <w:rPr>
          <w:iCs/>
          <w:color w:val="000000"/>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F30B7E" w:rsidRPr="008E1ACE" w:rsidRDefault="00F30B7E" w:rsidP="00692387">
      <w:pPr>
        <w:jc w:val="both"/>
        <w:rPr>
          <w:iCs/>
          <w:color w:val="000000"/>
        </w:rPr>
      </w:pPr>
      <w:r w:rsidRPr="008E1ACE">
        <w:rPr>
          <w:iCs/>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30B7E" w:rsidRPr="008E1ACE" w:rsidRDefault="00F30B7E" w:rsidP="00692387">
      <w:pPr>
        <w:jc w:val="both"/>
        <w:rPr>
          <w:iCs/>
          <w:color w:val="000000"/>
        </w:rPr>
      </w:pPr>
    </w:p>
    <w:p w:rsidR="00F30B7E" w:rsidRPr="008E1ACE" w:rsidRDefault="00F30B7E" w:rsidP="00692387">
      <w:pPr>
        <w:jc w:val="center"/>
        <w:rPr>
          <w:iCs/>
          <w:color w:val="000000"/>
        </w:rPr>
      </w:pPr>
      <w:r w:rsidRPr="008E1ACE">
        <w:rPr>
          <w:i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F30B7E" w:rsidRPr="008E1ACE" w:rsidRDefault="00F30B7E" w:rsidP="00C038AE">
      <w:pPr>
        <w:rPr>
          <w:iCs/>
          <w:color w:val="000000"/>
        </w:rPr>
      </w:pPr>
    </w:p>
    <w:p w:rsidR="00F30B7E" w:rsidRPr="008E1ACE" w:rsidRDefault="00F30B7E" w:rsidP="00692387">
      <w:pPr>
        <w:jc w:val="both"/>
        <w:rPr>
          <w:iCs/>
          <w:color w:val="000000"/>
        </w:rPr>
      </w:pPr>
      <w:r w:rsidRPr="008E1ACE">
        <w:rPr>
          <w:iCs/>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30B7E" w:rsidRPr="008E1ACE" w:rsidRDefault="00F30B7E" w:rsidP="00692387">
      <w:pPr>
        <w:jc w:val="both"/>
        <w:rPr>
          <w:iCs/>
          <w:color w:val="000000"/>
        </w:rPr>
      </w:pPr>
      <w:r w:rsidRPr="008E1ACE">
        <w:rPr>
          <w:iCs/>
          <w:color w:val="000000"/>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30B7E" w:rsidRPr="008E1ACE" w:rsidRDefault="00F30B7E" w:rsidP="00C038AE">
      <w:pPr>
        <w:rPr>
          <w:iCs/>
          <w:color w:val="000000"/>
        </w:rPr>
      </w:pPr>
    </w:p>
    <w:p w:rsidR="00F30B7E" w:rsidRPr="008E1ACE" w:rsidRDefault="00F30B7E" w:rsidP="00692387">
      <w:pPr>
        <w:jc w:val="center"/>
        <w:rPr>
          <w:iCs/>
          <w:color w:val="000000"/>
        </w:rPr>
      </w:pPr>
      <w:r w:rsidRPr="008E1ACE">
        <w:rPr>
          <w:iCs/>
          <w:color w:val="000000"/>
        </w:rPr>
        <w:t>5. Ключевые показатели муниципального жилищного контроля</w:t>
      </w:r>
    </w:p>
    <w:p w:rsidR="00F30B7E" w:rsidRPr="008E1ACE" w:rsidRDefault="00F30B7E" w:rsidP="00692387">
      <w:pPr>
        <w:jc w:val="center"/>
        <w:rPr>
          <w:iCs/>
          <w:color w:val="000000"/>
        </w:rPr>
      </w:pPr>
      <w:r w:rsidRPr="008E1ACE">
        <w:rPr>
          <w:iCs/>
          <w:color w:val="000000"/>
        </w:rPr>
        <w:t>и их целевые значения</w:t>
      </w:r>
    </w:p>
    <w:p w:rsidR="00F30B7E" w:rsidRPr="008E1ACE" w:rsidRDefault="00F30B7E" w:rsidP="00C038AE">
      <w:pPr>
        <w:rPr>
          <w:iCs/>
          <w:color w:val="000000"/>
        </w:rPr>
      </w:pPr>
    </w:p>
    <w:p w:rsidR="00F30B7E" w:rsidRPr="008E1ACE" w:rsidRDefault="00F30B7E" w:rsidP="00692387">
      <w:pPr>
        <w:jc w:val="both"/>
        <w:rPr>
          <w:iCs/>
          <w:color w:val="000000"/>
        </w:rPr>
      </w:pPr>
      <w:r w:rsidRPr="008E1ACE">
        <w:rPr>
          <w:iCs/>
          <w:color w:val="00000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30B7E" w:rsidRPr="008E1ACE" w:rsidRDefault="00F30B7E" w:rsidP="00692387">
      <w:pPr>
        <w:jc w:val="both"/>
        <w:rPr>
          <w:iCs/>
          <w:color w:val="000000"/>
        </w:rPr>
      </w:pPr>
      <w:r w:rsidRPr="008E1ACE">
        <w:rPr>
          <w:iCs/>
          <w:color w:val="000000"/>
        </w:rPr>
        <w:t>5.2. Ключевые показатели вида контроля и их целевые значения, индикативные показатели для муниципального жилищного контроля указаны в приложении №2 к настоящему Положению.</w:t>
      </w:r>
    </w:p>
    <w:p w:rsidR="00F30B7E" w:rsidRPr="008E1ACE" w:rsidRDefault="00F30B7E" w:rsidP="00692387">
      <w:pPr>
        <w:jc w:val="right"/>
        <w:rPr>
          <w:iCs/>
          <w:color w:val="000000"/>
        </w:rPr>
      </w:pPr>
      <w:r w:rsidRPr="008E1ACE">
        <w:rPr>
          <w:iCs/>
          <w:color w:val="000000"/>
        </w:rPr>
        <w:t>Приложение № 1</w:t>
      </w:r>
    </w:p>
    <w:p w:rsidR="00F30B7E" w:rsidRPr="008E1ACE" w:rsidRDefault="00F30B7E" w:rsidP="00692387">
      <w:pPr>
        <w:jc w:val="right"/>
        <w:rPr>
          <w:iCs/>
          <w:color w:val="000000"/>
        </w:rPr>
      </w:pPr>
      <w:r w:rsidRPr="008E1ACE">
        <w:rPr>
          <w:iCs/>
          <w:color w:val="000000"/>
        </w:rPr>
        <w:t>к Положению о муниципальном жилищном контроле</w:t>
      </w:r>
    </w:p>
    <w:p w:rsidR="00F30B7E" w:rsidRPr="008E1ACE" w:rsidRDefault="00F30B7E" w:rsidP="00692387">
      <w:pPr>
        <w:jc w:val="right"/>
        <w:rPr>
          <w:iCs/>
          <w:color w:val="000000"/>
        </w:rPr>
      </w:pPr>
      <w:r w:rsidRPr="008E1ACE">
        <w:rPr>
          <w:iCs/>
          <w:color w:val="000000"/>
        </w:rPr>
        <w:t>в Климовском муниципальном районе</w:t>
      </w:r>
    </w:p>
    <w:p w:rsidR="00F30B7E" w:rsidRPr="008E1ACE" w:rsidRDefault="00F30B7E" w:rsidP="00692387">
      <w:pPr>
        <w:jc w:val="both"/>
        <w:rPr>
          <w:iCs/>
          <w:color w:val="000000"/>
        </w:rPr>
      </w:pPr>
    </w:p>
    <w:p w:rsidR="00F30B7E" w:rsidRPr="00735554" w:rsidRDefault="00F30B7E" w:rsidP="00692387">
      <w:pPr>
        <w:jc w:val="center"/>
        <w:rPr>
          <w:b/>
          <w:iCs/>
          <w:color w:val="000000"/>
        </w:rPr>
      </w:pPr>
      <w:r w:rsidRPr="00735554">
        <w:rPr>
          <w:b/>
          <w:iCs/>
          <w:color w:val="000000"/>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Климовского района Брянской области муниципального жилищного контроля в Климовском муниципальном районе</w:t>
      </w:r>
    </w:p>
    <w:p w:rsidR="00F30B7E" w:rsidRPr="008E1ACE" w:rsidRDefault="00F30B7E" w:rsidP="00692387">
      <w:pPr>
        <w:jc w:val="both"/>
        <w:rPr>
          <w:iCs/>
          <w:color w:val="000000"/>
        </w:rPr>
      </w:pPr>
    </w:p>
    <w:p w:rsidR="00F30B7E" w:rsidRPr="008E1ACE" w:rsidRDefault="00F30B7E" w:rsidP="00692387">
      <w:pPr>
        <w:jc w:val="both"/>
        <w:rPr>
          <w:iCs/>
          <w:color w:val="000000"/>
        </w:rPr>
      </w:pPr>
      <w:r w:rsidRPr="008E1ACE">
        <w:rPr>
          <w:iCs/>
          <w:color w:val="000000"/>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30B7E" w:rsidRPr="008E1ACE" w:rsidRDefault="00F30B7E" w:rsidP="00692387">
      <w:pPr>
        <w:jc w:val="both"/>
        <w:rPr>
          <w:iCs/>
          <w:color w:val="000000"/>
        </w:rPr>
      </w:pPr>
      <w:r w:rsidRPr="008E1ACE">
        <w:rPr>
          <w:iCs/>
          <w:color w:val="000000"/>
        </w:rPr>
        <w:t xml:space="preserve">а) порядку осуществления перевода жилого помещения муниципального жилищного фонда в нежилое помещение; </w:t>
      </w:r>
    </w:p>
    <w:p w:rsidR="00F30B7E" w:rsidRPr="008E1ACE" w:rsidRDefault="00F30B7E" w:rsidP="00692387">
      <w:pPr>
        <w:jc w:val="both"/>
        <w:rPr>
          <w:iCs/>
          <w:color w:val="000000"/>
        </w:rPr>
      </w:pPr>
      <w:r w:rsidRPr="008E1ACE">
        <w:rPr>
          <w:iCs/>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F30B7E" w:rsidRPr="008E1ACE" w:rsidRDefault="00F30B7E" w:rsidP="00692387">
      <w:pPr>
        <w:jc w:val="both"/>
        <w:rPr>
          <w:iCs/>
          <w:color w:val="000000"/>
        </w:rPr>
      </w:pPr>
      <w:r w:rsidRPr="008E1ACE">
        <w:rPr>
          <w:iCs/>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30B7E" w:rsidRPr="008E1ACE" w:rsidRDefault="00F30B7E" w:rsidP="00692387">
      <w:pPr>
        <w:jc w:val="both"/>
        <w:rPr>
          <w:iCs/>
          <w:color w:val="000000"/>
        </w:rPr>
      </w:pPr>
      <w:r w:rsidRPr="008E1ACE">
        <w:rPr>
          <w:iCs/>
          <w:color w:val="000000"/>
        </w:rPr>
        <w:t>г) обеспечению доступности для инвалидов жилых помещений муниципального жилищного фонда;</w:t>
      </w:r>
    </w:p>
    <w:p w:rsidR="00F30B7E" w:rsidRPr="008E1ACE" w:rsidRDefault="00F30B7E" w:rsidP="00692387">
      <w:pPr>
        <w:jc w:val="both"/>
        <w:rPr>
          <w:iCs/>
          <w:color w:val="000000"/>
        </w:rPr>
      </w:pPr>
      <w:r w:rsidRPr="008E1ACE">
        <w:rPr>
          <w:iCs/>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30B7E" w:rsidRPr="008E1ACE" w:rsidRDefault="00F30B7E" w:rsidP="00692387">
      <w:pPr>
        <w:jc w:val="both"/>
        <w:rPr>
          <w:iCs/>
          <w:color w:val="000000"/>
        </w:rPr>
      </w:pPr>
      <w:r w:rsidRPr="008E1ACE">
        <w:rPr>
          <w:iCs/>
          <w:color w:val="000000"/>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30B7E" w:rsidRPr="008E1ACE" w:rsidRDefault="00F30B7E" w:rsidP="00692387">
      <w:pPr>
        <w:jc w:val="both"/>
        <w:rPr>
          <w:iCs/>
          <w:color w:val="000000"/>
        </w:rPr>
      </w:pPr>
      <w:r w:rsidRPr="008E1ACE">
        <w:rPr>
          <w:iCs/>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30B7E" w:rsidRPr="008E1ACE" w:rsidRDefault="00F30B7E" w:rsidP="00692387">
      <w:pPr>
        <w:jc w:val="both"/>
        <w:rPr>
          <w:iCs/>
          <w:color w:val="000000"/>
        </w:rPr>
      </w:pPr>
      <w:r w:rsidRPr="008E1ACE">
        <w:rPr>
          <w:iCs/>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30B7E" w:rsidRPr="008E1ACE" w:rsidRDefault="00F30B7E" w:rsidP="00692387">
      <w:pPr>
        <w:jc w:val="both"/>
        <w:rPr>
          <w:iCs/>
          <w:color w:val="000000"/>
        </w:rPr>
      </w:pPr>
      <w:r w:rsidRPr="008E1ACE">
        <w:rPr>
          <w:iCs/>
          <w:color w:val="000000"/>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F30B7E" w:rsidRPr="008E1ACE" w:rsidRDefault="00F30B7E" w:rsidP="00692387">
      <w:pPr>
        <w:jc w:val="both"/>
        <w:rPr>
          <w:iCs/>
          <w:color w:val="000000"/>
        </w:rPr>
      </w:pPr>
      <w:r w:rsidRPr="008E1ACE">
        <w:rPr>
          <w:iCs/>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30B7E" w:rsidRPr="008E1ACE" w:rsidRDefault="00F30B7E" w:rsidP="00C038AE">
      <w:pPr>
        <w:rPr>
          <w:iCs/>
          <w:color w:val="000000"/>
        </w:rPr>
      </w:pPr>
    </w:p>
    <w:p w:rsidR="00F30B7E" w:rsidRPr="008E1ACE" w:rsidRDefault="00F30B7E">
      <w:pPr>
        <w:rPr>
          <w:iCs/>
          <w:color w:val="000000"/>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p>
    <w:p w:rsidR="00F30B7E" w:rsidRPr="008E1ACE" w:rsidRDefault="00F30B7E" w:rsidP="00354979">
      <w:pPr>
        <w:pStyle w:val="ConsPlusNormal"/>
        <w:ind w:firstLine="0"/>
        <w:jc w:val="right"/>
        <w:rPr>
          <w:rFonts w:ascii="Times New Roman" w:hAnsi="Times New Roman" w:cs="Times New Roman"/>
          <w:color w:val="000000"/>
          <w:sz w:val="24"/>
          <w:szCs w:val="24"/>
        </w:rPr>
      </w:pPr>
      <w:r w:rsidRPr="008E1ACE">
        <w:rPr>
          <w:rFonts w:ascii="Times New Roman" w:hAnsi="Times New Roman" w:cs="Times New Roman"/>
          <w:color w:val="000000"/>
          <w:sz w:val="24"/>
          <w:szCs w:val="24"/>
        </w:rPr>
        <w:t>Приложение № 2к</w:t>
      </w:r>
    </w:p>
    <w:p w:rsidR="00F30B7E" w:rsidRPr="008E1ACE" w:rsidRDefault="00F30B7E" w:rsidP="0082654A">
      <w:pPr>
        <w:pStyle w:val="ConsPlusNormal"/>
        <w:ind w:firstLine="0"/>
        <w:jc w:val="right"/>
        <w:rPr>
          <w:rFonts w:ascii="Times New Roman" w:hAnsi="Times New Roman" w:cs="Times New Roman"/>
          <w:color w:val="000000"/>
          <w:sz w:val="24"/>
          <w:szCs w:val="24"/>
        </w:rPr>
      </w:pPr>
      <w:r w:rsidRPr="008E1ACE">
        <w:rPr>
          <w:rFonts w:ascii="Times New Roman" w:hAnsi="Times New Roman" w:cs="Times New Roman"/>
          <w:color w:val="000000"/>
          <w:sz w:val="24"/>
          <w:szCs w:val="24"/>
        </w:rPr>
        <w:t xml:space="preserve">Положению о муниципальном жилищном контроле </w:t>
      </w:r>
    </w:p>
    <w:p w:rsidR="00F30B7E" w:rsidRPr="008E1ACE" w:rsidRDefault="00F30B7E" w:rsidP="00A32336">
      <w:pPr>
        <w:pStyle w:val="ConsPlusNormal"/>
        <w:ind w:firstLine="0"/>
        <w:jc w:val="right"/>
        <w:rPr>
          <w:rFonts w:ascii="Times New Roman" w:hAnsi="Times New Roman" w:cs="Times New Roman"/>
          <w:color w:val="000000"/>
          <w:sz w:val="24"/>
          <w:szCs w:val="24"/>
        </w:rPr>
      </w:pPr>
      <w:r w:rsidRPr="008E1ACE">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E1ACE">
        <w:rPr>
          <w:rFonts w:ascii="Times New Roman" w:hAnsi="Times New Roman" w:cs="Times New Roman"/>
          <w:color w:val="000000"/>
          <w:sz w:val="24"/>
          <w:szCs w:val="24"/>
        </w:rPr>
        <w:t>Климовском муниципальном районе</w:t>
      </w:r>
    </w:p>
    <w:p w:rsidR="00F30B7E" w:rsidRPr="008E1ACE" w:rsidRDefault="00F30B7E" w:rsidP="00354979">
      <w:pPr>
        <w:pStyle w:val="ConsPlusNormal"/>
        <w:ind w:firstLine="0"/>
        <w:jc w:val="right"/>
        <w:rPr>
          <w:rFonts w:ascii="Times New Roman" w:hAnsi="Times New Roman" w:cs="Times New Roman"/>
          <w:i/>
          <w:iCs/>
          <w:color w:val="000000"/>
          <w:sz w:val="24"/>
          <w:szCs w:val="24"/>
        </w:rPr>
      </w:pPr>
    </w:p>
    <w:p w:rsidR="00F30B7E" w:rsidRPr="008E1ACE" w:rsidRDefault="00F30B7E" w:rsidP="00354979">
      <w:pPr>
        <w:pStyle w:val="ConsPlusNormal"/>
        <w:ind w:firstLine="0"/>
        <w:jc w:val="center"/>
        <w:rPr>
          <w:rFonts w:ascii="Times New Roman" w:hAnsi="Times New Roman" w:cs="Times New Roman"/>
          <w:color w:val="000000"/>
          <w:sz w:val="24"/>
          <w:szCs w:val="24"/>
        </w:rPr>
      </w:pPr>
    </w:p>
    <w:p w:rsidR="00F30B7E" w:rsidRPr="008E1ACE" w:rsidRDefault="00F30B7E" w:rsidP="00F6738F">
      <w:pPr>
        <w:jc w:val="center"/>
        <w:rPr>
          <w:color w:val="000000"/>
        </w:rPr>
      </w:pPr>
      <w:r w:rsidRPr="008E1ACE">
        <w:t>Ключевые и индикативные показатели муниципального</w:t>
      </w:r>
      <w:r>
        <w:t xml:space="preserve"> </w:t>
      </w:r>
      <w:r w:rsidRPr="008E1ACE">
        <w:t>жилищного контроля</w:t>
      </w:r>
      <w:r>
        <w:t xml:space="preserve"> </w:t>
      </w:r>
      <w:r w:rsidRPr="008E1ACE">
        <w:rPr>
          <w:color w:val="000000"/>
        </w:rPr>
        <w:t>в Климовском муниципальном районе</w:t>
      </w:r>
      <w:r w:rsidRPr="008E1ACE">
        <w:rPr>
          <w:color w:val="000000"/>
        </w:rPr>
        <w:br/>
        <w:t>(далее – муниципальный жилищный контроль)</w:t>
      </w:r>
    </w:p>
    <w:p w:rsidR="00F30B7E" w:rsidRPr="008E1ACE" w:rsidRDefault="00F30B7E" w:rsidP="004B51E1">
      <w:pPr>
        <w:spacing w:line="240" w:lineRule="exact"/>
        <w:ind w:firstLine="709"/>
        <w:jc w:val="both"/>
        <w:rPr>
          <w:b/>
          <w:color w:val="000000"/>
        </w:rPr>
      </w:pPr>
    </w:p>
    <w:tbl>
      <w:tblPr>
        <w:tblW w:w="1105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145"/>
        <w:gridCol w:w="2146"/>
        <w:gridCol w:w="16"/>
        <w:gridCol w:w="1672"/>
        <w:gridCol w:w="4016"/>
        <w:gridCol w:w="1898"/>
        <w:gridCol w:w="9"/>
        <w:gridCol w:w="1875"/>
      </w:tblGrid>
      <w:tr w:rsidR="00F30B7E" w:rsidRPr="008E1ACE" w:rsidTr="00C10CCB">
        <w:tc>
          <w:tcPr>
            <w:tcW w:w="984" w:type="dxa"/>
            <w:shd w:val="clear" w:color="auto" w:fill="FFFFFF"/>
            <w:vAlign w:val="center"/>
          </w:tcPr>
          <w:p w:rsidR="00F30B7E" w:rsidRPr="008E1ACE" w:rsidRDefault="00F30B7E" w:rsidP="00A65D95">
            <w:pPr>
              <w:pStyle w:val="s1"/>
              <w:spacing w:before="0" w:beforeAutospacing="0" w:after="0" w:afterAutospacing="0"/>
              <w:jc w:val="center"/>
              <w:rPr>
                <w:color w:val="000000"/>
              </w:rPr>
            </w:pPr>
            <w:r w:rsidRPr="008E1ACE">
              <w:rPr>
                <w:color w:val="000000"/>
              </w:rPr>
              <w:t>Индекс показателя</w:t>
            </w:r>
          </w:p>
        </w:tc>
        <w:tc>
          <w:tcPr>
            <w:tcW w:w="1835" w:type="dxa"/>
            <w:gridSpan w:val="2"/>
            <w:shd w:val="clear" w:color="auto" w:fill="FFFFFF"/>
            <w:vAlign w:val="center"/>
          </w:tcPr>
          <w:p w:rsidR="00F30B7E" w:rsidRPr="008E1ACE" w:rsidRDefault="00F30B7E" w:rsidP="00A65D95">
            <w:pPr>
              <w:pStyle w:val="s1"/>
              <w:spacing w:before="0" w:beforeAutospacing="0" w:after="0" w:afterAutospacing="0"/>
              <w:jc w:val="center"/>
              <w:rPr>
                <w:color w:val="000000"/>
              </w:rPr>
            </w:pPr>
            <w:r w:rsidRPr="008E1ACE">
              <w:rPr>
                <w:color w:val="000000"/>
              </w:rPr>
              <w:t>Наименование показателя</w:t>
            </w:r>
          </w:p>
        </w:tc>
        <w:tc>
          <w:tcPr>
            <w:tcW w:w="1516" w:type="dxa"/>
            <w:shd w:val="clear" w:color="auto" w:fill="FFFFFF"/>
            <w:vAlign w:val="center"/>
          </w:tcPr>
          <w:p w:rsidR="00F30B7E" w:rsidRPr="008E1ACE" w:rsidRDefault="00F30B7E" w:rsidP="00A65D95">
            <w:pPr>
              <w:pStyle w:val="s1"/>
              <w:spacing w:before="0" w:beforeAutospacing="0" w:after="0" w:afterAutospacing="0"/>
              <w:jc w:val="center"/>
              <w:rPr>
                <w:color w:val="000000"/>
              </w:rPr>
            </w:pPr>
            <w:r w:rsidRPr="008E1ACE">
              <w:rPr>
                <w:color w:val="000000"/>
              </w:rPr>
              <w:t>Формула расчета</w:t>
            </w:r>
          </w:p>
        </w:tc>
        <w:tc>
          <w:tcPr>
            <w:tcW w:w="3362" w:type="dxa"/>
            <w:shd w:val="clear" w:color="auto" w:fill="FFFFFF"/>
            <w:vAlign w:val="center"/>
          </w:tcPr>
          <w:p w:rsidR="00F30B7E" w:rsidRPr="008E1ACE" w:rsidRDefault="00F30B7E" w:rsidP="00A65D95">
            <w:pPr>
              <w:pStyle w:val="s1"/>
              <w:spacing w:before="0" w:beforeAutospacing="0" w:after="0" w:afterAutospacing="0"/>
              <w:jc w:val="center"/>
              <w:rPr>
                <w:color w:val="000000"/>
              </w:rPr>
            </w:pPr>
            <w:r w:rsidRPr="008E1ACE">
              <w:rPr>
                <w:color w:val="000000"/>
              </w:rPr>
              <w:t>Комментарии (интерпретация значений)</w:t>
            </w:r>
          </w:p>
        </w:tc>
        <w:tc>
          <w:tcPr>
            <w:tcW w:w="1729" w:type="dxa"/>
            <w:shd w:val="clear" w:color="auto" w:fill="FFFFFF"/>
            <w:vAlign w:val="center"/>
          </w:tcPr>
          <w:p w:rsidR="00F30B7E" w:rsidRPr="008E1ACE" w:rsidRDefault="00F30B7E" w:rsidP="00A65D95">
            <w:pPr>
              <w:pStyle w:val="s1"/>
              <w:spacing w:before="0" w:beforeAutospacing="0" w:after="0" w:afterAutospacing="0"/>
              <w:jc w:val="center"/>
              <w:rPr>
                <w:color w:val="000000"/>
              </w:rPr>
            </w:pPr>
            <w:r w:rsidRPr="008E1ACE">
              <w:rPr>
                <w:color w:val="000000"/>
              </w:rPr>
              <w:t>Целевые значения показателей</w:t>
            </w:r>
          </w:p>
        </w:tc>
        <w:tc>
          <w:tcPr>
            <w:tcW w:w="1633" w:type="dxa"/>
            <w:gridSpan w:val="2"/>
            <w:shd w:val="clear" w:color="auto" w:fill="FFFFFF"/>
            <w:vAlign w:val="center"/>
          </w:tcPr>
          <w:p w:rsidR="00F30B7E" w:rsidRPr="008E1ACE" w:rsidRDefault="00F30B7E" w:rsidP="00A65D95">
            <w:pPr>
              <w:pStyle w:val="s1"/>
              <w:spacing w:before="0" w:beforeAutospacing="0" w:after="0" w:afterAutospacing="0"/>
              <w:jc w:val="center"/>
              <w:rPr>
                <w:color w:val="000000"/>
              </w:rPr>
            </w:pPr>
            <w:r w:rsidRPr="008E1ACE">
              <w:rPr>
                <w:color w:val="000000"/>
              </w:rPr>
              <w:t>Источник данных для определения значения показателя</w:t>
            </w:r>
          </w:p>
        </w:tc>
      </w:tr>
      <w:tr w:rsidR="00F30B7E" w:rsidRPr="008E1ACE" w:rsidTr="00203771">
        <w:tc>
          <w:tcPr>
            <w:tcW w:w="11059" w:type="dxa"/>
            <w:gridSpan w:val="8"/>
            <w:shd w:val="clear" w:color="auto" w:fill="FFFFFF"/>
            <w:vAlign w:val="center"/>
          </w:tcPr>
          <w:p w:rsidR="00F30B7E" w:rsidRPr="008E1ACE" w:rsidRDefault="00F30B7E" w:rsidP="00A65D95">
            <w:pPr>
              <w:pStyle w:val="s16"/>
              <w:spacing w:before="0" w:beforeAutospacing="0" w:after="0" w:afterAutospacing="0"/>
              <w:rPr>
                <w:color w:val="000000"/>
              </w:rPr>
            </w:pPr>
            <w:r w:rsidRPr="008E1ACE">
              <w:rPr>
                <w:color w:val="000000"/>
              </w:rPr>
              <w:t>Ключевые показатели</w:t>
            </w:r>
          </w:p>
          <w:p w:rsidR="00F30B7E" w:rsidRPr="008E1ACE" w:rsidRDefault="00F30B7E" w:rsidP="00A65D95">
            <w:pPr>
              <w:pStyle w:val="s16"/>
              <w:spacing w:before="0" w:beforeAutospacing="0" w:after="0" w:afterAutospacing="0"/>
              <w:rPr>
                <w:color w:val="000000"/>
              </w:rPr>
            </w:pPr>
          </w:p>
        </w:tc>
      </w:tr>
      <w:tr w:rsidR="00F30B7E" w:rsidRPr="008E1ACE" w:rsidTr="00C10CCB">
        <w:tc>
          <w:tcPr>
            <w:tcW w:w="984" w:type="dxa"/>
            <w:shd w:val="clear" w:color="auto" w:fill="FFFFFF"/>
            <w:vAlign w:val="center"/>
          </w:tcPr>
          <w:p w:rsidR="00F30B7E" w:rsidRPr="008E1ACE" w:rsidRDefault="00F30B7E" w:rsidP="00A65D95">
            <w:pPr>
              <w:pStyle w:val="s1"/>
              <w:spacing w:before="0" w:beforeAutospacing="0" w:after="0" w:afterAutospacing="0"/>
              <w:jc w:val="center"/>
              <w:rPr>
                <w:color w:val="000000"/>
              </w:rPr>
            </w:pPr>
            <w:r w:rsidRPr="008E1ACE">
              <w:rPr>
                <w:color w:val="000000"/>
              </w:rPr>
              <w:t>А</w:t>
            </w:r>
          </w:p>
        </w:tc>
        <w:tc>
          <w:tcPr>
            <w:tcW w:w="10075" w:type="dxa"/>
            <w:gridSpan w:val="7"/>
            <w:shd w:val="clear" w:color="auto" w:fill="FFFFFF"/>
          </w:tcPr>
          <w:p w:rsidR="00F30B7E" w:rsidRPr="008E1ACE" w:rsidRDefault="00F30B7E" w:rsidP="00A65D95">
            <w:pPr>
              <w:pStyle w:val="s16"/>
              <w:spacing w:before="0" w:beforeAutospacing="0" w:after="0" w:afterAutospacing="0"/>
              <w:rPr>
                <w:color w:val="000000"/>
              </w:rPr>
            </w:pPr>
            <w:r w:rsidRPr="008E1ACE">
              <w:rPr>
                <w:color w:val="00000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F30B7E" w:rsidRPr="008E1ACE" w:rsidRDefault="00F30B7E" w:rsidP="00A65D95">
            <w:pPr>
              <w:pStyle w:val="s16"/>
              <w:spacing w:before="0" w:beforeAutospacing="0" w:after="0" w:afterAutospacing="0"/>
              <w:rPr>
                <w:color w:val="000000"/>
              </w:rPr>
            </w:pPr>
          </w:p>
          <w:p w:rsidR="00F30B7E" w:rsidRPr="008E1ACE" w:rsidRDefault="00F30B7E" w:rsidP="00A65D95">
            <w:pPr>
              <w:pStyle w:val="s16"/>
              <w:spacing w:before="0" w:beforeAutospacing="0" w:after="0" w:afterAutospacing="0"/>
              <w:rPr>
                <w:color w:val="000000"/>
              </w:rPr>
            </w:pPr>
          </w:p>
        </w:tc>
      </w:tr>
      <w:tr w:rsidR="00F30B7E" w:rsidRPr="008E1ACE" w:rsidTr="00C10CCB">
        <w:tc>
          <w:tcPr>
            <w:tcW w:w="984" w:type="dxa"/>
            <w:shd w:val="clear" w:color="auto" w:fill="FFFFFF"/>
            <w:vAlign w:val="center"/>
          </w:tcPr>
          <w:p w:rsidR="00F30B7E" w:rsidRPr="008E1ACE" w:rsidRDefault="00F30B7E" w:rsidP="00C10CCB">
            <w:pPr>
              <w:pStyle w:val="s1"/>
              <w:spacing w:before="0" w:beforeAutospacing="0" w:after="0" w:afterAutospacing="0"/>
              <w:jc w:val="center"/>
              <w:rPr>
                <w:color w:val="000000"/>
              </w:rPr>
            </w:pPr>
            <w:r w:rsidRPr="008E1ACE">
              <w:rPr>
                <w:color w:val="000000"/>
              </w:rPr>
              <w:t>А.1</w:t>
            </w:r>
          </w:p>
        </w:tc>
        <w:tc>
          <w:tcPr>
            <w:tcW w:w="1835" w:type="dxa"/>
            <w:gridSpan w:val="2"/>
            <w:shd w:val="clear" w:color="auto" w:fill="FFFFFF"/>
          </w:tcPr>
          <w:p w:rsidR="00F30B7E" w:rsidRPr="008E1ACE" w:rsidRDefault="00F30B7E" w:rsidP="00C10CCB">
            <w:pPr>
              <w:pStyle w:val="s16"/>
              <w:spacing w:before="0" w:beforeAutospacing="0" w:after="0" w:afterAutospacing="0"/>
              <w:rPr>
                <w:color w:val="000000"/>
              </w:rPr>
            </w:pPr>
            <w:r w:rsidRPr="008E1ACE">
              <w:rPr>
                <w:color w:val="000000"/>
              </w:rPr>
              <w:t xml:space="preserve">Стоимость восстановительного ремонта жилых помещений муниципального жилищного фонда вследствие их неправильного использования  </w:t>
            </w:r>
          </w:p>
          <w:p w:rsidR="00F30B7E" w:rsidRPr="008E1ACE" w:rsidRDefault="00F30B7E" w:rsidP="00C10CCB">
            <w:pPr>
              <w:pStyle w:val="s16"/>
              <w:spacing w:before="0" w:beforeAutospacing="0" w:after="0" w:afterAutospacing="0"/>
              <w:rPr>
                <w:color w:val="000000"/>
              </w:rPr>
            </w:pPr>
          </w:p>
        </w:tc>
        <w:tc>
          <w:tcPr>
            <w:tcW w:w="1516" w:type="dxa"/>
            <w:shd w:val="clear" w:color="auto" w:fill="FFFFFF"/>
          </w:tcPr>
          <w:p w:rsidR="00F30B7E" w:rsidRPr="008E1ACE" w:rsidRDefault="00F30B7E" w:rsidP="00C10CCB">
            <w:pPr>
              <w:pStyle w:val="s16"/>
              <w:spacing w:before="0" w:beforeAutospacing="0" w:after="0" w:afterAutospacing="0"/>
              <w:rPr>
                <w:color w:val="000000"/>
              </w:rPr>
            </w:pPr>
            <w:r w:rsidRPr="008E1ACE">
              <w:rPr>
                <w:color w:val="000000"/>
              </w:rPr>
              <w:t xml:space="preserve">А.1 = </w:t>
            </w:r>
            <w:r w:rsidRPr="008E1ACE">
              <w:rPr>
                <w:color w:val="000000"/>
                <w:lang w:val="en-US"/>
              </w:rPr>
              <w:t>Sum(</w:t>
            </w:r>
            <w:r w:rsidRPr="008E1ACE">
              <w:rPr>
                <w:color w:val="000000"/>
              </w:rPr>
              <w:t>СВР)</w:t>
            </w:r>
          </w:p>
        </w:tc>
        <w:tc>
          <w:tcPr>
            <w:tcW w:w="3362" w:type="dxa"/>
            <w:shd w:val="clear" w:color="auto" w:fill="FFFFFF"/>
          </w:tcPr>
          <w:p w:rsidR="00F30B7E" w:rsidRPr="008E1ACE" w:rsidRDefault="00F30B7E" w:rsidP="00C10CCB">
            <w:pPr>
              <w:pStyle w:val="empty"/>
              <w:spacing w:before="0" w:beforeAutospacing="0" w:after="0" w:afterAutospacing="0"/>
              <w:rPr>
                <w:color w:val="000000"/>
              </w:rPr>
            </w:pPr>
            <w:r w:rsidRPr="008E1ACE">
              <w:rPr>
                <w:color w:val="000000"/>
              </w:rPr>
              <w:t>А.1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(в тыс. руб.)</w:t>
            </w:r>
          </w:p>
        </w:tc>
        <w:tc>
          <w:tcPr>
            <w:tcW w:w="1729" w:type="dxa"/>
            <w:shd w:val="clear" w:color="auto" w:fill="FFFFFF"/>
          </w:tcPr>
          <w:p w:rsidR="00F30B7E" w:rsidRPr="008E1ACE" w:rsidRDefault="00F30B7E" w:rsidP="00C10CCB">
            <w:pPr>
              <w:pStyle w:val="s16"/>
              <w:spacing w:before="0" w:beforeAutospacing="0" w:after="0" w:afterAutospacing="0"/>
              <w:jc w:val="center"/>
              <w:rPr>
                <w:color w:val="000000"/>
              </w:rPr>
            </w:pPr>
            <w:r w:rsidRPr="008E1ACE">
              <w:rPr>
                <w:color w:val="000000"/>
              </w:rPr>
              <w:t>0</w:t>
            </w:r>
          </w:p>
          <w:p w:rsidR="00F30B7E" w:rsidRPr="008E1ACE" w:rsidRDefault="00F30B7E" w:rsidP="00C10CCB">
            <w:pPr>
              <w:pStyle w:val="s16"/>
              <w:spacing w:before="0" w:beforeAutospacing="0" w:after="0" w:afterAutospacing="0"/>
              <w:jc w:val="center"/>
              <w:rPr>
                <w:color w:val="000000"/>
              </w:rPr>
            </w:pPr>
            <w:r w:rsidRPr="008E1ACE">
              <w:rPr>
                <w:color w:val="000000"/>
              </w:rPr>
              <w:t>либо</w:t>
            </w:r>
          </w:p>
          <w:p w:rsidR="00F30B7E" w:rsidRPr="008E1ACE" w:rsidRDefault="00F30B7E" w:rsidP="00C10CCB">
            <w:pPr>
              <w:pStyle w:val="s16"/>
              <w:spacing w:before="0" w:beforeAutospacing="0" w:after="0" w:afterAutospacing="0"/>
              <w:jc w:val="center"/>
              <w:rPr>
                <w:color w:val="000000"/>
              </w:rPr>
            </w:pPr>
            <w:r w:rsidRPr="008E1ACE">
              <w:rPr>
                <w:color w:val="000000"/>
              </w:rPr>
              <w:t xml:space="preserve">менее или равно _____ </w:t>
            </w:r>
          </w:p>
          <w:p w:rsidR="00F30B7E" w:rsidRPr="008E1ACE" w:rsidRDefault="00F30B7E" w:rsidP="00C10CCB">
            <w:pPr>
              <w:pStyle w:val="s16"/>
              <w:spacing w:before="0" w:beforeAutospacing="0" w:after="0" w:afterAutospacing="0"/>
              <w:jc w:val="center"/>
              <w:rPr>
                <w:i/>
                <w:iCs/>
                <w:color w:val="000000"/>
              </w:rPr>
            </w:pPr>
            <w:r w:rsidRPr="008E1ACE">
              <w:rPr>
                <w:i/>
                <w:iCs/>
                <w:color w:val="000000"/>
              </w:rPr>
              <w:t>(Указывается прогнозируемое значение показателя)</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33" w:type="dxa"/>
            <w:gridSpan w:val="2"/>
            <w:shd w:val="clear" w:color="auto" w:fill="FFFFFF"/>
          </w:tcPr>
          <w:p w:rsidR="00F30B7E" w:rsidRPr="008E1ACE" w:rsidRDefault="00F30B7E" w:rsidP="00C10CCB">
            <w:pPr>
              <w:pStyle w:val="empty"/>
              <w:spacing w:before="0" w:beforeAutospacing="0" w:after="0" w:afterAutospacing="0"/>
              <w:rPr>
                <w:color w:val="000000"/>
              </w:rPr>
            </w:pPr>
            <w:r w:rsidRPr="008E1ACE">
              <w:rPr>
                <w:color w:val="000000"/>
              </w:rPr>
              <w:t xml:space="preserve">Результаты осуществления муниципального жилищного контроляв течение отчетного года </w:t>
            </w:r>
          </w:p>
        </w:tc>
      </w:tr>
      <w:tr w:rsidR="00F30B7E" w:rsidRPr="008E1ACE" w:rsidTr="00203771">
        <w:tc>
          <w:tcPr>
            <w:tcW w:w="11059" w:type="dxa"/>
            <w:gridSpan w:val="8"/>
            <w:shd w:val="clear" w:color="auto" w:fill="FFFFFF"/>
            <w:vAlign w:val="center"/>
          </w:tcPr>
          <w:p w:rsidR="00F30B7E" w:rsidRPr="008E1ACE" w:rsidRDefault="00F30B7E" w:rsidP="0047105B">
            <w:pPr>
              <w:pStyle w:val="empty"/>
              <w:spacing w:before="0" w:beforeAutospacing="0" w:after="0" w:afterAutospacing="0"/>
              <w:rPr>
                <w:color w:val="000000"/>
              </w:rPr>
            </w:pPr>
            <w:r w:rsidRPr="008E1ACE">
              <w:rPr>
                <w:color w:val="000000"/>
              </w:rPr>
              <w:t>Индикативные показатели</w:t>
            </w:r>
          </w:p>
        </w:tc>
      </w:tr>
      <w:tr w:rsidR="00F30B7E" w:rsidRPr="008E1ACE" w:rsidTr="00C10CCB">
        <w:tc>
          <w:tcPr>
            <w:tcW w:w="984" w:type="dxa"/>
            <w:shd w:val="clear" w:color="auto" w:fill="FFFFFF"/>
            <w:vAlign w:val="center"/>
          </w:tcPr>
          <w:p w:rsidR="00F30B7E" w:rsidRPr="008E1ACE" w:rsidRDefault="00F30B7E" w:rsidP="008D5B90">
            <w:pPr>
              <w:pStyle w:val="s1"/>
              <w:spacing w:before="0" w:beforeAutospacing="0" w:after="0" w:afterAutospacing="0"/>
              <w:jc w:val="center"/>
              <w:rPr>
                <w:color w:val="000000"/>
              </w:rPr>
            </w:pPr>
            <w:r w:rsidRPr="008E1ACE">
              <w:rPr>
                <w:color w:val="000000"/>
              </w:rPr>
              <w:t>Б</w:t>
            </w:r>
          </w:p>
        </w:tc>
        <w:tc>
          <w:tcPr>
            <w:tcW w:w="10075" w:type="dxa"/>
            <w:gridSpan w:val="7"/>
            <w:shd w:val="clear" w:color="auto" w:fill="FFFFFF"/>
          </w:tcPr>
          <w:p w:rsidR="00F30B7E" w:rsidRPr="008E1ACE" w:rsidRDefault="00F30B7E" w:rsidP="008D5B90">
            <w:pPr>
              <w:pStyle w:val="s16"/>
              <w:spacing w:before="0" w:beforeAutospacing="0" w:after="0" w:afterAutospacing="0"/>
              <w:rPr>
                <w:color w:val="000000"/>
              </w:rPr>
            </w:pPr>
            <w:r w:rsidRPr="008E1ACE">
              <w:rPr>
                <w:color w:val="00000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p w:rsidR="00F30B7E" w:rsidRPr="008E1ACE" w:rsidRDefault="00F30B7E" w:rsidP="008D5B90">
            <w:pPr>
              <w:pStyle w:val="empty"/>
              <w:spacing w:before="0" w:beforeAutospacing="0" w:after="0" w:afterAutospacing="0"/>
              <w:rPr>
                <w:color w:val="000000"/>
              </w:rPr>
            </w:pP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bookmarkStart w:id="1" w:name="_Hlk90465885"/>
            <w:r w:rsidRPr="008E1ACE">
              <w:rPr>
                <w:color w:val="000000"/>
              </w:rPr>
              <w:t>Б.1</w:t>
            </w:r>
          </w:p>
        </w:tc>
        <w:tc>
          <w:tcPr>
            <w:tcW w:w="1820" w:type="dxa"/>
            <w:shd w:val="clear" w:color="auto" w:fill="FFFFFF"/>
          </w:tcPr>
          <w:p w:rsidR="00F30B7E" w:rsidRPr="008E1ACE" w:rsidRDefault="00F30B7E" w:rsidP="00212BD9">
            <w:r w:rsidRPr="008E1ACE">
              <w:t>Количество внеплановых контрольных мероприятий,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Б.1 = </w:t>
            </w:r>
            <w:r w:rsidRPr="008E1ACE">
              <w:rPr>
                <w:color w:val="000000"/>
                <w:lang w:val="en-US"/>
              </w:rPr>
              <w:t>Sum(</w:t>
            </w:r>
            <w:r w:rsidRPr="008E1ACE">
              <w:rPr>
                <w:color w:val="000000"/>
              </w:rPr>
              <w:t>КВМ)</w:t>
            </w:r>
          </w:p>
        </w:tc>
        <w:tc>
          <w:tcPr>
            <w:tcW w:w="3362" w:type="dxa"/>
            <w:shd w:val="clear" w:color="auto" w:fill="FFFFFF"/>
          </w:tcPr>
          <w:p w:rsidR="00F30B7E" w:rsidRPr="008E1ACE" w:rsidRDefault="00F30B7E" w:rsidP="00212BD9">
            <w:pPr>
              <w:pStyle w:val="s16"/>
              <w:spacing w:before="0" w:beforeAutospacing="0" w:after="0" w:afterAutospacing="0"/>
              <w:rPr>
                <w:color w:val="000000"/>
              </w:rPr>
            </w:pPr>
            <w:r w:rsidRPr="008E1ACE">
              <w:rPr>
                <w:color w:val="000000"/>
              </w:rPr>
              <w:t>Б.1 определяется как сумма вне</w:t>
            </w:r>
            <w:r w:rsidRPr="008E1ACE">
              <w:t>плановых контрольных мероприятий</w:t>
            </w:r>
            <w:r w:rsidRPr="008E1ACE">
              <w:rPr>
                <w:color w:val="000000"/>
              </w:rPr>
              <w:t>(КВМ),</w:t>
            </w:r>
            <w:r w:rsidRPr="008E1ACE">
              <w:t xml:space="preserve">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Целевое значение не устанавливается, так как муниципальный жилищный контрольне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осуществления муниципального жилищного контроля в отчетном году </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Б.2</w:t>
            </w:r>
          </w:p>
        </w:tc>
        <w:tc>
          <w:tcPr>
            <w:tcW w:w="1820" w:type="dxa"/>
            <w:shd w:val="clear" w:color="auto" w:fill="FFFFFF"/>
          </w:tcPr>
          <w:p w:rsidR="00F30B7E" w:rsidRPr="008E1ACE" w:rsidRDefault="00F30B7E" w:rsidP="00212BD9">
            <w:r w:rsidRPr="008E1ACE">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Б.2 = </w:t>
            </w:r>
            <w:r w:rsidRPr="008E1ACE">
              <w:rPr>
                <w:color w:val="000000"/>
                <w:lang w:val="en-US"/>
              </w:rPr>
              <w:t>Sum(</w:t>
            </w:r>
            <w:r w:rsidRPr="008E1ACE">
              <w:rPr>
                <w:color w:val="000000"/>
              </w:rPr>
              <w:t>КВМИР)</w:t>
            </w:r>
          </w:p>
        </w:tc>
        <w:tc>
          <w:tcPr>
            <w:tcW w:w="3362" w:type="dxa"/>
            <w:shd w:val="clear" w:color="auto" w:fill="FFFFFF"/>
          </w:tcPr>
          <w:p w:rsidR="00F30B7E" w:rsidRPr="008E1ACE" w:rsidRDefault="00F30B7E" w:rsidP="00212BD9">
            <w:pPr>
              <w:pStyle w:val="s16"/>
              <w:spacing w:before="0" w:beforeAutospacing="0" w:after="0" w:afterAutospacing="0"/>
              <w:rPr>
                <w:color w:val="000000"/>
              </w:rPr>
            </w:pPr>
            <w:r w:rsidRPr="008E1ACE">
              <w:rPr>
                <w:color w:val="000000"/>
              </w:rPr>
              <w:t xml:space="preserve">Б.2 определяется как сумма </w:t>
            </w:r>
            <w:r w:rsidRPr="008E1ACE">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8E1ACE">
              <w:rPr>
                <w:color w:val="000000"/>
              </w:rPr>
              <w:t xml:space="preserve"> (КВМИР),</w:t>
            </w:r>
            <w:r w:rsidRPr="008E1ACE">
              <w:t xml:space="preserve">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осуществления муниципального жилищного контроля в отчетном году </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Б.3</w:t>
            </w:r>
          </w:p>
        </w:tc>
        <w:tc>
          <w:tcPr>
            <w:tcW w:w="1820" w:type="dxa"/>
            <w:shd w:val="clear" w:color="auto" w:fill="FFFFFF"/>
          </w:tcPr>
          <w:p w:rsidR="00F30B7E" w:rsidRPr="008E1ACE" w:rsidRDefault="00F30B7E" w:rsidP="00212BD9">
            <w:r w:rsidRPr="008E1ACE">
              <w:t>Общее количество контрольных мероприятий с взаимодействием,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Б.3 = </w:t>
            </w:r>
            <w:r w:rsidRPr="008E1ACE">
              <w:rPr>
                <w:color w:val="000000"/>
                <w:lang w:val="en-US"/>
              </w:rPr>
              <w:t>Sum(</w:t>
            </w:r>
            <w:r w:rsidRPr="008E1ACE">
              <w:rPr>
                <w:color w:val="000000"/>
              </w:rPr>
              <w:t>КМСВ)</w:t>
            </w:r>
          </w:p>
        </w:tc>
        <w:tc>
          <w:tcPr>
            <w:tcW w:w="3362" w:type="dxa"/>
            <w:shd w:val="clear" w:color="auto" w:fill="FFFFFF"/>
          </w:tcPr>
          <w:p w:rsidR="00F30B7E" w:rsidRPr="008E1ACE" w:rsidRDefault="00F30B7E" w:rsidP="00212BD9">
            <w:pPr>
              <w:pStyle w:val="s16"/>
              <w:spacing w:before="0" w:beforeAutospacing="0" w:after="0" w:afterAutospacing="0"/>
              <w:rPr>
                <w:color w:val="000000"/>
              </w:rPr>
            </w:pPr>
            <w:r w:rsidRPr="008E1ACE">
              <w:rPr>
                <w:color w:val="000000"/>
              </w:rPr>
              <w:t xml:space="preserve">Б.3 определяется как сумма </w:t>
            </w:r>
            <w:r w:rsidRPr="008E1ACE">
              <w:t>контрольных мероприятий с взаимодействием</w:t>
            </w:r>
            <w:r w:rsidRPr="008E1ACE">
              <w:rPr>
                <w:color w:val="000000"/>
              </w:rPr>
              <w:t xml:space="preserve"> (КМСВ),</w:t>
            </w:r>
            <w:r w:rsidRPr="008E1ACE">
              <w:t xml:space="preserve">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осуществления муниципального жилищного контроля в отчетном году </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Б.4</w:t>
            </w:r>
          </w:p>
        </w:tc>
        <w:tc>
          <w:tcPr>
            <w:tcW w:w="1820" w:type="dxa"/>
            <w:shd w:val="clear" w:color="auto" w:fill="FFFFFF"/>
          </w:tcPr>
          <w:p w:rsidR="00F30B7E" w:rsidRPr="008E1ACE" w:rsidRDefault="00F30B7E" w:rsidP="00212BD9">
            <w:r w:rsidRPr="008E1ACE">
              <w:t>Количество контрольных мероприятий с взаимодействием по каждому виду контрольных мероприятий, проведенных за отчетный период</w:t>
            </w:r>
          </w:p>
          <w:p w:rsidR="00F30B7E" w:rsidRPr="008E1ACE" w:rsidRDefault="00F30B7E" w:rsidP="00212BD9">
            <w:pPr>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Б.4 = </w:t>
            </w:r>
            <w:r w:rsidRPr="008E1ACE">
              <w:rPr>
                <w:color w:val="000000"/>
                <w:lang w:val="en-US"/>
              </w:rPr>
              <w:t>Sum(</w:t>
            </w:r>
            <w:r w:rsidRPr="008E1ACE">
              <w:rPr>
                <w:color w:val="000000"/>
              </w:rPr>
              <w:t>КМСВвид)</w:t>
            </w:r>
          </w:p>
        </w:tc>
        <w:tc>
          <w:tcPr>
            <w:tcW w:w="3362" w:type="dxa"/>
            <w:shd w:val="clear" w:color="auto" w:fill="FFFFFF"/>
          </w:tcPr>
          <w:p w:rsidR="00F30B7E" w:rsidRPr="008E1ACE" w:rsidRDefault="00F30B7E" w:rsidP="00212BD9">
            <w:pPr>
              <w:pStyle w:val="s16"/>
              <w:spacing w:before="0" w:beforeAutospacing="0" w:after="0" w:afterAutospacing="0"/>
            </w:pPr>
            <w:r w:rsidRPr="008E1ACE">
              <w:rPr>
                <w:color w:val="000000"/>
              </w:rPr>
              <w:t xml:space="preserve">Б.4 определяется как сумма </w:t>
            </w:r>
            <w:r w:rsidRPr="008E1ACE">
              <w:t>контрольных мероприятий с взаимодействием по каждому виду контрольных мероприятий</w:t>
            </w:r>
            <w:r w:rsidRPr="008E1ACE">
              <w:rPr>
                <w:color w:val="000000"/>
              </w:rPr>
              <w:t xml:space="preserve"> (КМСВвид),</w:t>
            </w:r>
            <w:r w:rsidRPr="008E1ACE">
              <w:t xml:space="preserve">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осуществления муниципального жилищного контроля в отчетном году </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Б.5</w:t>
            </w:r>
          </w:p>
        </w:tc>
        <w:tc>
          <w:tcPr>
            <w:tcW w:w="1820" w:type="dxa"/>
            <w:shd w:val="clear" w:color="auto" w:fill="FFFFFF"/>
          </w:tcPr>
          <w:p w:rsidR="00F30B7E" w:rsidRPr="008E1ACE" w:rsidRDefault="00F30B7E" w:rsidP="00212BD9">
            <w:r w:rsidRPr="008E1ACE">
              <w:t>Количество контрольных мероприятий, проведенных с использованием средств дистанционного взаимодействия,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Б.5 = </w:t>
            </w:r>
            <w:r w:rsidRPr="008E1ACE">
              <w:rPr>
                <w:color w:val="000000"/>
                <w:lang w:val="en-US"/>
              </w:rPr>
              <w:t>Sum(</w:t>
            </w:r>
            <w:r w:rsidRPr="008E1ACE">
              <w:rPr>
                <w:color w:val="000000"/>
              </w:rPr>
              <w:t>КМДист)</w:t>
            </w:r>
          </w:p>
        </w:tc>
        <w:tc>
          <w:tcPr>
            <w:tcW w:w="3362" w:type="dxa"/>
            <w:shd w:val="clear" w:color="auto" w:fill="FFFFFF"/>
          </w:tcPr>
          <w:p w:rsidR="00F30B7E" w:rsidRPr="008E1ACE" w:rsidRDefault="00F30B7E" w:rsidP="00212BD9">
            <w:pPr>
              <w:pStyle w:val="s16"/>
              <w:spacing w:before="0" w:beforeAutospacing="0" w:after="0" w:afterAutospacing="0"/>
            </w:pPr>
            <w:r w:rsidRPr="008E1ACE">
              <w:rPr>
                <w:color w:val="000000"/>
              </w:rPr>
              <w:t xml:space="preserve">Б.5 определяется как сумма </w:t>
            </w:r>
            <w:r w:rsidRPr="008E1ACE">
              <w:t>контрольных мероприятий, проведенных с использованием средств дистанционного взаимодействия</w:t>
            </w:r>
            <w:r w:rsidRPr="008E1ACE">
              <w:rPr>
                <w:color w:val="000000"/>
              </w:rPr>
              <w:t xml:space="preserve"> (КМДист),</w:t>
            </w:r>
            <w:r w:rsidRPr="008E1ACE">
              <w:t xml:space="preserve">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осуществления муниципального жилищного контроля в отчетном году </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Б.6</w:t>
            </w:r>
          </w:p>
        </w:tc>
        <w:tc>
          <w:tcPr>
            <w:tcW w:w="1820" w:type="dxa"/>
            <w:shd w:val="clear" w:color="auto" w:fill="FFFFFF"/>
          </w:tcPr>
          <w:p w:rsidR="00F30B7E" w:rsidRPr="008E1ACE" w:rsidRDefault="00F30B7E" w:rsidP="00212BD9">
            <w:r w:rsidRPr="008E1ACE">
              <w:t>Количество предостережений о недопустимости нарушения обязательных требований, объявленных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Б.6 = </w:t>
            </w:r>
            <w:r w:rsidRPr="008E1ACE">
              <w:rPr>
                <w:color w:val="000000"/>
                <w:lang w:val="en-US"/>
              </w:rPr>
              <w:t>Sum(</w:t>
            </w:r>
            <w:r w:rsidRPr="008E1ACE">
              <w:rPr>
                <w:color w:val="000000"/>
              </w:rPr>
              <w:t>КПНН)</w:t>
            </w:r>
          </w:p>
        </w:tc>
        <w:tc>
          <w:tcPr>
            <w:tcW w:w="3362" w:type="dxa"/>
            <w:shd w:val="clear" w:color="auto" w:fill="FFFFFF"/>
          </w:tcPr>
          <w:p w:rsidR="00F30B7E" w:rsidRPr="008E1ACE" w:rsidRDefault="00F30B7E" w:rsidP="00212BD9">
            <w:pPr>
              <w:pStyle w:val="s16"/>
              <w:spacing w:before="0" w:beforeAutospacing="0" w:after="0" w:afterAutospacing="0"/>
            </w:pPr>
            <w:r w:rsidRPr="008E1ACE">
              <w:rPr>
                <w:color w:val="000000"/>
              </w:rPr>
              <w:t xml:space="preserve">Б.6 определяется как сумма </w:t>
            </w:r>
            <w:r w:rsidRPr="008E1ACE">
              <w:t>предостережений о недопустимости нарушения обязательных требований</w:t>
            </w:r>
            <w:r w:rsidRPr="008E1ACE">
              <w:rPr>
                <w:color w:val="000000"/>
              </w:rPr>
              <w:t xml:space="preserve"> (КПНН),</w:t>
            </w:r>
            <w:r w:rsidRPr="008E1ACE">
              <w:t xml:space="preserve">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осуществления муниципального жилищного контроля в отчетном году </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Б.7</w:t>
            </w:r>
          </w:p>
        </w:tc>
        <w:tc>
          <w:tcPr>
            <w:tcW w:w="1820" w:type="dxa"/>
            <w:shd w:val="clear" w:color="auto" w:fill="FFFFFF"/>
          </w:tcPr>
          <w:p w:rsidR="00F30B7E" w:rsidRPr="008E1ACE" w:rsidRDefault="00F30B7E" w:rsidP="00212BD9">
            <w:r w:rsidRPr="008E1ACE">
              <w:t>Количество контрольных</w:t>
            </w:r>
          </w:p>
          <w:p w:rsidR="00F30B7E" w:rsidRPr="008E1ACE" w:rsidRDefault="00F30B7E" w:rsidP="00212BD9">
            <w:r w:rsidRPr="008E1ACE">
              <w:t>мероприятий, по результатам которых выявлены нарушения обязательных требований,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Б.7 = </w:t>
            </w:r>
            <w:r w:rsidRPr="008E1ACE">
              <w:rPr>
                <w:color w:val="000000"/>
                <w:lang w:val="en-US"/>
              </w:rPr>
              <w:t>Sum(</w:t>
            </w:r>
            <w:r w:rsidRPr="008E1ACE">
              <w:rPr>
                <w:color w:val="000000"/>
              </w:rPr>
              <w:t>КМНОТ)</w:t>
            </w:r>
          </w:p>
        </w:tc>
        <w:tc>
          <w:tcPr>
            <w:tcW w:w="3362" w:type="dxa"/>
            <w:shd w:val="clear" w:color="auto" w:fill="FFFFFF"/>
          </w:tcPr>
          <w:p w:rsidR="00F30B7E" w:rsidRPr="008E1ACE" w:rsidRDefault="00F30B7E" w:rsidP="00212BD9">
            <w:r w:rsidRPr="008E1ACE">
              <w:rPr>
                <w:color w:val="000000"/>
              </w:rPr>
              <w:t xml:space="preserve">Б.7 определяется как сумма </w:t>
            </w:r>
            <w:r w:rsidRPr="008E1ACE">
              <w:t>контрольныхмероприятий, по результатам которых выявлены нарушения обязательных требований</w:t>
            </w:r>
            <w:r w:rsidRPr="008E1ACE">
              <w:rPr>
                <w:color w:val="000000"/>
              </w:rPr>
              <w:t xml:space="preserve"> (КМНОТ),</w:t>
            </w:r>
            <w:r w:rsidRPr="008E1ACE">
              <w:t xml:space="preserve">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осуществления муниципального жилищного контроля в отчетном году </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Б.8</w:t>
            </w:r>
          </w:p>
        </w:tc>
        <w:tc>
          <w:tcPr>
            <w:tcW w:w="1820" w:type="dxa"/>
            <w:shd w:val="clear" w:color="auto" w:fill="FFFFFF"/>
          </w:tcPr>
          <w:p w:rsidR="00F30B7E" w:rsidRPr="008E1ACE" w:rsidRDefault="00F30B7E" w:rsidP="00212BD9">
            <w:r w:rsidRPr="008E1ACE">
              <w:t>Количество контрольных мероприятий, по итогам которых возбуждены дела об административных правонарушениях,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Б.8 = </w:t>
            </w:r>
            <w:r w:rsidRPr="008E1ACE">
              <w:rPr>
                <w:color w:val="000000"/>
                <w:lang w:val="en-US"/>
              </w:rPr>
              <w:t>Sum(</w:t>
            </w:r>
            <w:r w:rsidRPr="008E1ACE">
              <w:rPr>
                <w:color w:val="000000"/>
              </w:rPr>
              <w:t>КМАП)</w:t>
            </w:r>
          </w:p>
        </w:tc>
        <w:tc>
          <w:tcPr>
            <w:tcW w:w="3362" w:type="dxa"/>
            <w:shd w:val="clear" w:color="auto" w:fill="FFFFFF"/>
          </w:tcPr>
          <w:p w:rsidR="00F30B7E" w:rsidRPr="008E1ACE" w:rsidRDefault="00F30B7E" w:rsidP="00212BD9">
            <w:r w:rsidRPr="008E1ACE">
              <w:rPr>
                <w:color w:val="000000"/>
              </w:rPr>
              <w:t xml:space="preserve">Б.8 определяется как сумма </w:t>
            </w:r>
            <w:r w:rsidRPr="008E1ACE">
              <w:t>контрольных мероприятий, по итогам которых возбуждены дела об административных правонарушениях</w:t>
            </w:r>
            <w:r w:rsidRPr="008E1ACE">
              <w:rPr>
                <w:color w:val="000000"/>
              </w:rPr>
              <w:t xml:space="preserve"> (КМАП),</w:t>
            </w:r>
            <w:r w:rsidRPr="008E1ACE">
              <w:t xml:space="preserve">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осуществления муниципального жилищного контроля в отчетном году </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Б.9</w:t>
            </w:r>
          </w:p>
        </w:tc>
        <w:tc>
          <w:tcPr>
            <w:tcW w:w="1820" w:type="dxa"/>
            <w:shd w:val="clear" w:color="auto" w:fill="FFFFFF"/>
          </w:tcPr>
          <w:p w:rsidR="00F30B7E" w:rsidRPr="008E1ACE" w:rsidRDefault="00F30B7E" w:rsidP="00212BD9">
            <w:r w:rsidRPr="008E1ACE">
              <w:t>Сумма административных штрафов, наложенных по результатам контрольных мероприятий,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Б.9 = </w:t>
            </w:r>
            <w:r w:rsidRPr="008E1ACE">
              <w:rPr>
                <w:color w:val="000000"/>
                <w:lang w:val="en-US"/>
              </w:rPr>
              <w:t>Sum(</w:t>
            </w:r>
            <w:r w:rsidRPr="008E1ACE">
              <w:rPr>
                <w:color w:val="000000"/>
              </w:rPr>
              <w:t>АШ)</w:t>
            </w:r>
          </w:p>
        </w:tc>
        <w:tc>
          <w:tcPr>
            <w:tcW w:w="3362" w:type="dxa"/>
            <w:shd w:val="clear" w:color="auto" w:fill="FFFFFF"/>
          </w:tcPr>
          <w:p w:rsidR="00F30B7E" w:rsidRPr="008E1ACE" w:rsidRDefault="00F30B7E" w:rsidP="00212BD9">
            <w:r w:rsidRPr="008E1ACE">
              <w:rPr>
                <w:color w:val="000000"/>
              </w:rPr>
              <w:t xml:space="preserve">Б.9 определяется как сумма </w:t>
            </w:r>
            <w:r w:rsidRPr="008E1ACE">
              <w:t>административных штрафов, наложенных по результатам контрольных мероприятий</w:t>
            </w:r>
            <w:r w:rsidRPr="008E1ACE">
              <w:rPr>
                <w:color w:val="000000"/>
              </w:rPr>
              <w:t xml:space="preserve"> (АШ),</w:t>
            </w:r>
            <w:r w:rsidRPr="008E1ACE">
              <w:t xml:space="preserve">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осуществления муниципального жилищного контроля в отчетном году </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Б.10</w:t>
            </w:r>
          </w:p>
        </w:tc>
        <w:tc>
          <w:tcPr>
            <w:tcW w:w="1820" w:type="dxa"/>
            <w:shd w:val="clear" w:color="auto" w:fill="FFFFFF"/>
          </w:tcPr>
          <w:p w:rsidR="00F30B7E" w:rsidRPr="008E1ACE" w:rsidRDefault="00F30B7E" w:rsidP="00212BD9">
            <w:r w:rsidRPr="008E1ACE">
              <w:t>Количество направленных в органы прокуратуры заявлений о согласовании проведения контрольных мероприятий,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Б.10 = </w:t>
            </w:r>
            <w:r w:rsidRPr="008E1ACE">
              <w:rPr>
                <w:color w:val="000000"/>
                <w:lang w:val="en-US"/>
              </w:rPr>
              <w:t>Sum(</w:t>
            </w:r>
            <w:r w:rsidRPr="008E1ACE">
              <w:rPr>
                <w:color w:val="000000"/>
              </w:rPr>
              <w:t>КЗОП)</w:t>
            </w:r>
          </w:p>
        </w:tc>
        <w:tc>
          <w:tcPr>
            <w:tcW w:w="3362" w:type="dxa"/>
            <w:shd w:val="clear" w:color="auto" w:fill="FFFFFF"/>
          </w:tcPr>
          <w:p w:rsidR="00F30B7E" w:rsidRPr="008E1ACE" w:rsidRDefault="00F30B7E" w:rsidP="00212BD9">
            <w:r w:rsidRPr="008E1ACE">
              <w:rPr>
                <w:color w:val="000000"/>
              </w:rPr>
              <w:t xml:space="preserve">Б.10 определяется как сумма </w:t>
            </w:r>
            <w:r w:rsidRPr="008E1ACE">
              <w:t>направленных в органы прокуратуры заявлений о согласовании проведения контрольных мероприятий</w:t>
            </w:r>
            <w:r w:rsidRPr="008E1ACE">
              <w:rPr>
                <w:color w:val="000000"/>
              </w:rPr>
              <w:t xml:space="preserve"> (КЗОП),</w:t>
            </w:r>
            <w:r w:rsidRPr="008E1ACE">
              <w:t xml:space="preserve">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осуществления муниципального жилищного контроля в отчетном году </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Б.11</w:t>
            </w:r>
          </w:p>
        </w:tc>
        <w:tc>
          <w:tcPr>
            <w:tcW w:w="1820" w:type="dxa"/>
            <w:shd w:val="clear" w:color="auto" w:fill="FFFFFF"/>
          </w:tcPr>
          <w:p w:rsidR="00F30B7E" w:rsidRPr="008E1ACE" w:rsidRDefault="00F30B7E" w:rsidP="00212BD9">
            <w:r w:rsidRPr="008E1ACE">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F30B7E" w:rsidRPr="008E1ACE" w:rsidRDefault="00F30B7E" w:rsidP="00212BD9"/>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Б.11 = </w:t>
            </w:r>
            <w:r w:rsidRPr="008E1ACE">
              <w:rPr>
                <w:color w:val="000000"/>
                <w:lang w:val="en-US"/>
              </w:rPr>
              <w:t>Sum(</w:t>
            </w:r>
            <w:r w:rsidRPr="008E1ACE">
              <w:rPr>
                <w:color w:val="000000"/>
              </w:rPr>
              <w:t>КЗОПОС)</w:t>
            </w:r>
          </w:p>
        </w:tc>
        <w:tc>
          <w:tcPr>
            <w:tcW w:w="3362" w:type="dxa"/>
            <w:shd w:val="clear" w:color="auto" w:fill="FFFFFF"/>
          </w:tcPr>
          <w:p w:rsidR="00F30B7E" w:rsidRPr="008E1ACE" w:rsidRDefault="00F30B7E" w:rsidP="00212BD9">
            <w:r w:rsidRPr="008E1ACE">
              <w:rPr>
                <w:color w:val="000000"/>
              </w:rPr>
              <w:t xml:space="preserve">Б.11 определяется как сумма </w:t>
            </w:r>
            <w:r w:rsidRPr="008E1ACE">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8E1ACE">
              <w:rPr>
                <w:color w:val="000000"/>
              </w:rPr>
              <w:t xml:space="preserve"> (КЗОПОС),</w:t>
            </w:r>
            <w:r w:rsidRPr="008E1ACE">
              <w:t xml:space="preserve"> проведенных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осуществления муниципального жилищного контроля в отчетном году </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Б.12</w:t>
            </w:r>
          </w:p>
        </w:tc>
        <w:tc>
          <w:tcPr>
            <w:tcW w:w="1820" w:type="dxa"/>
            <w:shd w:val="clear" w:color="auto" w:fill="FFFFFF"/>
          </w:tcPr>
          <w:p w:rsidR="00F30B7E" w:rsidRPr="008E1ACE" w:rsidRDefault="00F30B7E" w:rsidP="00212BD9">
            <w:r w:rsidRPr="008E1ACE">
              <w:t>Общее количество учтенных объектов контроля на конец отчетного периода</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Б.12 = </w:t>
            </w:r>
            <w:r w:rsidRPr="008E1ACE">
              <w:rPr>
                <w:color w:val="000000"/>
                <w:lang w:val="en-US"/>
              </w:rPr>
              <w:t>Sum(</w:t>
            </w:r>
            <w:r w:rsidRPr="008E1ACE">
              <w:rPr>
                <w:color w:val="000000"/>
              </w:rPr>
              <w:t>КУОК)</w:t>
            </w:r>
          </w:p>
        </w:tc>
        <w:tc>
          <w:tcPr>
            <w:tcW w:w="3362" w:type="dxa"/>
            <w:shd w:val="clear" w:color="auto" w:fill="FFFFFF"/>
          </w:tcPr>
          <w:p w:rsidR="00F30B7E" w:rsidRPr="008E1ACE" w:rsidRDefault="00F30B7E" w:rsidP="00212BD9">
            <w:pPr>
              <w:rPr>
                <w:color w:val="000000"/>
              </w:rPr>
            </w:pPr>
            <w:r w:rsidRPr="008E1ACE">
              <w:rPr>
                <w:color w:val="000000"/>
              </w:rPr>
              <w:t xml:space="preserve">Б.12 определяется как сумма </w:t>
            </w:r>
            <w:r w:rsidRPr="008E1ACE">
              <w:t>учтенных объектов контроля на конец отчетного периода</w:t>
            </w:r>
            <w:r w:rsidRPr="008E1ACE">
              <w:rPr>
                <w:color w:val="000000"/>
              </w:rPr>
              <w:t xml:space="preserve"> (КУОК)</w:t>
            </w: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w:t>
            </w:r>
            <w:r w:rsidRPr="008E1ACE">
              <w:t>учёта объектов контроля на конец</w:t>
            </w:r>
            <w:r w:rsidRPr="008E1ACE">
              <w:rPr>
                <w:color w:val="000000"/>
              </w:rPr>
              <w:t>отчетного года</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Б.13</w:t>
            </w:r>
          </w:p>
        </w:tc>
        <w:tc>
          <w:tcPr>
            <w:tcW w:w="1820" w:type="dxa"/>
            <w:shd w:val="clear" w:color="auto" w:fill="FFFFFF"/>
          </w:tcPr>
          <w:p w:rsidR="00F30B7E" w:rsidRPr="008E1ACE" w:rsidRDefault="00F30B7E" w:rsidP="00212BD9">
            <w:r w:rsidRPr="008E1ACE">
              <w:t>Количество учтенных контролируемых лиц на конец отчетного периода</w:t>
            </w:r>
          </w:p>
          <w:p w:rsidR="00F30B7E" w:rsidRPr="008E1ACE" w:rsidRDefault="00F30B7E" w:rsidP="00212BD9"/>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Б.13 = </w:t>
            </w:r>
            <w:r w:rsidRPr="008E1ACE">
              <w:rPr>
                <w:color w:val="000000"/>
                <w:lang w:val="en-US"/>
              </w:rPr>
              <w:t>Sum(</w:t>
            </w:r>
            <w:r w:rsidRPr="008E1ACE">
              <w:rPr>
                <w:color w:val="000000"/>
              </w:rPr>
              <w:t>УКЛ)</w:t>
            </w:r>
          </w:p>
        </w:tc>
        <w:tc>
          <w:tcPr>
            <w:tcW w:w="3362" w:type="dxa"/>
            <w:shd w:val="clear" w:color="auto" w:fill="FFFFFF"/>
          </w:tcPr>
          <w:p w:rsidR="00F30B7E" w:rsidRPr="008E1ACE" w:rsidRDefault="00F30B7E" w:rsidP="00212BD9">
            <w:pPr>
              <w:pStyle w:val="s16"/>
              <w:spacing w:before="0" w:beforeAutospacing="0" w:after="0" w:afterAutospacing="0"/>
              <w:rPr>
                <w:color w:val="000000"/>
              </w:rPr>
            </w:pPr>
            <w:r w:rsidRPr="008E1ACE">
              <w:rPr>
                <w:color w:val="000000"/>
              </w:rPr>
              <w:t xml:space="preserve">Б.13 определяется как сумма </w:t>
            </w:r>
            <w:r w:rsidRPr="008E1ACE">
              <w:t>учтенных контролируемых лиц на конец отчетного периода</w:t>
            </w:r>
            <w:r w:rsidRPr="008E1ACE">
              <w:rPr>
                <w:color w:val="000000"/>
              </w:rPr>
              <w:t xml:space="preserve"> (УКЛ)</w:t>
            </w: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 xml:space="preserve">Результаты </w:t>
            </w:r>
            <w:r w:rsidRPr="008E1ACE">
              <w:t>учёта контролируемых лиц на конец отчетного периода</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Б.14</w:t>
            </w:r>
          </w:p>
        </w:tc>
        <w:tc>
          <w:tcPr>
            <w:tcW w:w="1820" w:type="dxa"/>
            <w:shd w:val="clear" w:color="auto" w:fill="FFFFFF"/>
          </w:tcPr>
          <w:p w:rsidR="00F30B7E" w:rsidRPr="008E1ACE" w:rsidRDefault="00F30B7E" w:rsidP="00212BD9">
            <w:r w:rsidRPr="008E1ACE">
              <w:t>Количество учтенных контролируемых лиц, в отношении которых проведены контрольные мероприятия,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Б.14 = </w:t>
            </w:r>
            <w:r w:rsidRPr="008E1ACE">
              <w:rPr>
                <w:color w:val="000000"/>
                <w:lang w:val="en-US"/>
              </w:rPr>
              <w:t>Sum(</w:t>
            </w:r>
            <w:r w:rsidRPr="008E1ACE">
              <w:rPr>
                <w:color w:val="000000"/>
              </w:rPr>
              <w:t>УКЛКМ)</w:t>
            </w:r>
          </w:p>
        </w:tc>
        <w:tc>
          <w:tcPr>
            <w:tcW w:w="3362" w:type="dxa"/>
            <w:shd w:val="clear" w:color="auto" w:fill="FFFFFF"/>
          </w:tcPr>
          <w:p w:rsidR="00F30B7E" w:rsidRPr="008E1ACE" w:rsidRDefault="00F30B7E" w:rsidP="00212BD9">
            <w:r w:rsidRPr="008E1ACE">
              <w:rPr>
                <w:color w:val="000000"/>
              </w:rPr>
              <w:t xml:space="preserve">Б.14 определяется как сумма </w:t>
            </w:r>
            <w:r w:rsidRPr="008E1ACE">
              <w:t>контролируемых лиц, в отношении которых проведены контрольные мероприятия</w:t>
            </w:r>
            <w:r w:rsidRPr="008E1ACE">
              <w:rPr>
                <w:color w:val="000000"/>
              </w:rPr>
              <w:t>(УКЛКМ)</w:t>
            </w:r>
            <w:r w:rsidRPr="008E1ACE">
              <w:t xml:space="preserve">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Результаты осуществления муниципального жилищного контроля в отчетном году</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Б.15</w:t>
            </w:r>
          </w:p>
        </w:tc>
        <w:tc>
          <w:tcPr>
            <w:tcW w:w="1820" w:type="dxa"/>
            <w:shd w:val="clear" w:color="auto" w:fill="FFFFFF"/>
          </w:tcPr>
          <w:p w:rsidR="00F30B7E" w:rsidRPr="008E1ACE" w:rsidRDefault="00F30B7E" w:rsidP="00212BD9">
            <w:r w:rsidRPr="008E1ACE">
              <w:t>Общее количество жалоб, поданных контролируемыми лицами в досудебном порядке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Б.15 = </w:t>
            </w:r>
            <w:r w:rsidRPr="008E1ACE">
              <w:rPr>
                <w:color w:val="000000"/>
                <w:lang w:val="en-US"/>
              </w:rPr>
              <w:t>Sum(</w:t>
            </w:r>
            <w:r w:rsidRPr="008E1ACE">
              <w:rPr>
                <w:color w:val="000000"/>
              </w:rPr>
              <w:t>КЖДП)</w:t>
            </w:r>
          </w:p>
        </w:tc>
        <w:tc>
          <w:tcPr>
            <w:tcW w:w="3362" w:type="dxa"/>
            <w:shd w:val="clear" w:color="auto" w:fill="FFFFFF"/>
          </w:tcPr>
          <w:p w:rsidR="00F30B7E" w:rsidRPr="008E1ACE" w:rsidRDefault="00F30B7E" w:rsidP="00212BD9">
            <w:r w:rsidRPr="008E1ACE">
              <w:rPr>
                <w:color w:val="000000"/>
              </w:rPr>
              <w:t xml:space="preserve">Б.15 определяется как сумма </w:t>
            </w:r>
            <w:r w:rsidRPr="008E1ACE">
              <w:t xml:space="preserve">жалоб, поданных контролируемыми лицами в досудебном порядке </w:t>
            </w:r>
            <w:r w:rsidRPr="008E1ACE">
              <w:rPr>
                <w:color w:val="000000"/>
              </w:rPr>
              <w:t>(КЖДП)</w:t>
            </w:r>
            <w:r w:rsidRPr="008E1ACE">
              <w:t xml:space="preserve">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Результаты осуществления муниципального жилищного контроля в отчетном году</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Б.16</w:t>
            </w:r>
          </w:p>
        </w:tc>
        <w:tc>
          <w:tcPr>
            <w:tcW w:w="1820" w:type="dxa"/>
            <w:shd w:val="clear" w:color="auto" w:fill="FFFFFF"/>
          </w:tcPr>
          <w:p w:rsidR="00F30B7E" w:rsidRPr="008E1ACE" w:rsidRDefault="00F30B7E" w:rsidP="00212BD9">
            <w:r w:rsidRPr="008E1ACE">
              <w:t>Количество жалоб, в отношении которых контрольным органом был нарушен срок рассмотрения,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Б.16 = </w:t>
            </w:r>
            <w:r w:rsidRPr="008E1ACE">
              <w:rPr>
                <w:color w:val="000000"/>
                <w:lang w:val="en-US"/>
              </w:rPr>
              <w:t>Sum(</w:t>
            </w:r>
            <w:r w:rsidRPr="008E1ACE">
              <w:rPr>
                <w:color w:val="000000"/>
              </w:rPr>
              <w:t>КЖНС)</w:t>
            </w:r>
          </w:p>
        </w:tc>
        <w:tc>
          <w:tcPr>
            <w:tcW w:w="3362" w:type="dxa"/>
            <w:shd w:val="clear" w:color="auto" w:fill="FFFFFF"/>
          </w:tcPr>
          <w:p w:rsidR="00F30B7E" w:rsidRPr="008E1ACE" w:rsidRDefault="00F30B7E" w:rsidP="00212BD9">
            <w:r w:rsidRPr="008E1ACE">
              <w:rPr>
                <w:color w:val="000000"/>
              </w:rPr>
              <w:t xml:space="preserve">Б.16 определяется как сумма </w:t>
            </w:r>
            <w:r w:rsidRPr="008E1ACE">
              <w:t xml:space="preserve">жалоб, в отношении которых контрольным органом был нарушен срок рассмотрения </w:t>
            </w:r>
            <w:r w:rsidRPr="008E1ACE">
              <w:rPr>
                <w:color w:val="000000"/>
              </w:rPr>
              <w:t>(КЖНС),</w:t>
            </w:r>
            <w:r w:rsidRPr="008E1ACE">
              <w:t xml:space="preserve">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Результаты осуществления муниципального жилищного контроля в отчетном году</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Б.17</w:t>
            </w:r>
          </w:p>
        </w:tc>
        <w:tc>
          <w:tcPr>
            <w:tcW w:w="1820" w:type="dxa"/>
            <w:shd w:val="clear" w:color="auto" w:fill="FFFFFF"/>
          </w:tcPr>
          <w:p w:rsidR="00F30B7E" w:rsidRPr="008E1ACE" w:rsidRDefault="00F30B7E" w:rsidP="00212BD9">
            <w:r w:rsidRPr="008E1ACE">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F30B7E" w:rsidRPr="008E1ACE" w:rsidRDefault="00F30B7E" w:rsidP="00212BD9"/>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Б.17 = </w:t>
            </w:r>
            <w:r w:rsidRPr="008E1ACE">
              <w:rPr>
                <w:color w:val="000000"/>
                <w:lang w:val="en-US"/>
              </w:rPr>
              <w:t>Sum(</w:t>
            </w:r>
            <w:r w:rsidRPr="008E1ACE">
              <w:rPr>
                <w:color w:val="000000"/>
              </w:rPr>
              <w:t>КЖОР)</w:t>
            </w:r>
          </w:p>
        </w:tc>
        <w:tc>
          <w:tcPr>
            <w:tcW w:w="3362" w:type="dxa"/>
            <w:shd w:val="clear" w:color="auto" w:fill="FFFFFF"/>
          </w:tcPr>
          <w:p w:rsidR="00F30B7E" w:rsidRPr="008E1ACE" w:rsidRDefault="00F30B7E" w:rsidP="00212BD9">
            <w:r w:rsidRPr="008E1ACE">
              <w:rPr>
                <w:color w:val="000000"/>
              </w:rPr>
              <w:t xml:space="preserve">Б.17 определяется как сумма </w:t>
            </w:r>
            <w:r w:rsidRPr="008E1ACE">
              <w:t>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8E1ACE">
              <w:rPr>
                <w:color w:val="000000"/>
              </w:rPr>
              <w:t xml:space="preserve"> (КЖОР),</w:t>
            </w:r>
            <w:r w:rsidRPr="008E1ACE">
              <w:t xml:space="preserve">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Результаты осуществления муниципального жилищного контроля в отчетном году</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Б.18</w:t>
            </w:r>
          </w:p>
        </w:tc>
        <w:tc>
          <w:tcPr>
            <w:tcW w:w="1820" w:type="dxa"/>
            <w:shd w:val="clear" w:color="auto" w:fill="FFFFFF"/>
          </w:tcPr>
          <w:p w:rsidR="00F30B7E" w:rsidRPr="008E1ACE" w:rsidRDefault="00F30B7E" w:rsidP="00212BD9">
            <w:r w:rsidRPr="008E1ACE">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Б.18 = </w:t>
            </w:r>
            <w:r w:rsidRPr="008E1ACE">
              <w:rPr>
                <w:color w:val="000000"/>
                <w:lang w:val="en-US"/>
              </w:rPr>
              <w:t>Sum(</w:t>
            </w:r>
            <w:r w:rsidRPr="008E1ACE">
              <w:rPr>
                <w:color w:val="000000"/>
              </w:rPr>
              <w:t>КИЗ)</w:t>
            </w:r>
          </w:p>
        </w:tc>
        <w:tc>
          <w:tcPr>
            <w:tcW w:w="3362" w:type="dxa"/>
            <w:shd w:val="clear" w:color="auto" w:fill="FFFFFF"/>
          </w:tcPr>
          <w:p w:rsidR="00F30B7E" w:rsidRPr="008E1ACE" w:rsidRDefault="00F30B7E" w:rsidP="00212BD9">
            <w:r w:rsidRPr="008E1ACE">
              <w:rPr>
                <w:color w:val="000000"/>
              </w:rPr>
              <w:t xml:space="preserve">Б.18 определяется как сумма </w:t>
            </w:r>
            <w:r w:rsidRPr="008E1ACE">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8E1ACE">
              <w:rPr>
                <w:color w:val="000000"/>
              </w:rPr>
              <w:t xml:space="preserve"> (КИЗ),</w:t>
            </w:r>
            <w:r w:rsidRPr="008E1ACE">
              <w:t xml:space="preserve">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Результаты осуществления муниципального жилищного контроля в отчетном году</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Б.19</w:t>
            </w:r>
          </w:p>
        </w:tc>
        <w:tc>
          <w:tcPr>
            <w:tcW w:w="1820" w:type="dxa"/>
            <w:shd w:val="clear" w:color="auto" w:fill="FFFFFF"/>
          </w:tcPr>
          <w:p w:rsidR="00F30B7E" w:rsidRPr="008E1ACE" w:rsidRDefault="00F30B7E" w:rsidP="00212BD9">
            <w:r w:rsidRPr="008E1ACE">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Б.19 = </w:t>
            </w:r>
            <w:r w:rsidRPr="008E1ACE">
              <w:rPr>
                <w:color w:val="000000"/>
                <w:lang w:val="en-US"/>
              </w:rPr>
              <w:t>Sum(</w:t>
            </w:r>
            <w:r w:rsidRPr="008E1ACE">
              <w:rPr>
                <w:color w:val="000000"/>
              </w:rPr>
              <w:t>КУИЗ)</w:t>
            </w:r>
          </w:p>
        </w:tc>
        <w:tc>
          <w:tcPr>
            <w:tcW w:w="3362" w:type="dxa"/>
            <w:shd w:val="clear" w:color="auto" w:fill="FFFFFF"/>
          </w:tcPr>
          <w:p w:rsidR="00F30B7E" w:rsidRPr="008E1ACE" w:rsidRDefault="00F30B7E" w:rsidP="00212BD9">
            <w:r w:rsidRPr="008E1ACE">
              <w:rPr>
                <w:color w:val="000000"/>
              </w:rPr>
              <w:t xml:space="preserve">Б.19 определяется как сумма </w:t>
            </w:r>
            <w:r w:rsidRPr="008E1ACE">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8E1ACE">
              <w:rPr>
                <w:color w:val="000000"/>
              </w:rPr>
              <w:t xml:space="preserve"> (КУИЗ),</w:t>
            </w:r>
            <w:r w:rsidRPr="008E1ACE">
              <w:t xml:space="preserve">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Результаты осуществления муниципального жилищного контроля в отчетном году</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Б.20</w:t>
            </w:r>
          </w:p>
        </w:tc>
        <w:tc>
          <w:tcPr>
            <w:tcW w:w="1820" w:type="dxa"/>
            <w:shd w:val="clear" w:color="auto" w:fill="FFFFFF"/>
          </w:tcPr>
          <w:p w:rsidR="00F30B7E" w:rsidRPr="008E1ACE" w:rsidRDefault="00F30B7E" w:rsidP="00212BD9">
            <w:r w:rsidRPr="008E1ACE">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Б.20 = </w:t>
            </w:r>
            <w:r w:rsidRPr="008E1ACE">
              <w:rPr>
                <w:color w:val="000000"/>
                <w:lang w:val="en-US"/>
              </w:rPr>
              <w:t>Sum(</w:t>
            </w:r>
            <w:r w:rsidRPr="008E1ACE">
              <w:rPr>
                <w:color w:val="000000"/>
              </w:rPr>
              <w:t>КМГНТ)</w:t>
            </w:r>
          </w:p>
        </w:tc>
        <w:tc>
          <w:tcPr>
            <w:tcW w:w="3362" w:type="dxa"/>
            <w:shd w:val="clear" w:color="auto" w:fill="FFFFFF"/>
          </w:tcPr>
          <w:p w:rsidR="00F30B7E" w:rsidRPr="008E1ACE" w:rsidRDefault="00F30B7E" w:rsidP="00212BD9">
            <w:r w:rsidRPr="008E1ACE">
              <w:rPr>
                <w:color w:val="000000"/>
              </w:rPr>
              <w:t xml:space="preserve">Б.20 определяется как сумма </w:t>
            </w:r>
            <w:r w:rsidRPr="008E1ACE">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8E1ACE">
              <w:rPr>
                <w:color w:val="000000"/>
              </w:rPr>
              <w:t xml:space="preserve"> (КМГНТ),</w:t>
            </w:r>
            <w:r w:rsidRPr="008E1ACE">
              <w:t xml:space="preserve"> за отчетный период.</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Целевое значение не устанавливается </w:t>
            </w:r>
            <w:r w:rsidRPr="008E1ACE">
              <w:rPr>
                <w:color w:val="000000"/>
              </w:rPr>
              <w:fldChar w:fldCharType="begin"/>
            </w:r>
            <w:r w:rsidRPr="008E1ACE">
              <w:rPr>
                <w:color w:val="000000"/>
              </w:rPr>
              <w:instrText xml:space="preserve"> INCLUDEPICTURE "https://internet.garant.ru/document/formula?revision=9112021519&amp;text=U3RyaW5nKCIgIik8PTkw" \* MERGEFORMATINET </w:instrText>
            </w:r>
            <w:r w:rsidRPr="008E1ACE">
              <w:rPr>
                <w:color w:val="000000"/>
              </w:rPr>
              <w:fldChar w:fldCharType="end"/>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Результаты осуществления муниципального жилищного контроля в отчетном году</w:t>
            </w:r>
          </w:p>
        </w:tc>
      </w:tr>
      <w:bookmarkEnd w:id="1"/>
      <w:tr w:rsidR="00F30B7E" w:rsidRPr="008E1ACE" w:rsidTr="00C10CCB">
        <w:tc>
          <w:tcPr>
            <w:tcW w:w="984" w:type="dxa"/>
            <w:shd w:val="clear" w:color="auto" w:fill="FFFFFF"/>
            <w:vAlign w:val="center"/>
          </w:tcPr>
          <w:p w:rsidR="00F30B7E" w:rsidRPr="008E1ACE" w:rsidRDefault="00F30B7E" w:rsidP="00212BD9">
            <w:pPr>
              <w:jc w:val="center"/>
              <w:rPr>
                <w:color w:val="000000"/>
              </w:rPr>
            </w:pPr>
            <w:r w:rsidRPr="008E1ACE">
              <w:rPr>
                <w:color w:val="000000"/>
              </w:rPr>
              <w:t>Б.21</w:t>
            </w:r>
            <w:r w:rsidRPr="008E1ACE">
              <w:rPr>
                <w:i/>
                <w:iCs/>
                <w:color w:val="000000"/>
              </w:rPr>
              <w:t xml:space="preserve"> Вариант 1</w:t>
            </w:r>
            <w:r w:rsidRPr="008E1ACE">
              <w:rPr>
                <w:rStyle w:val="FootnoteReference"/>
                <w:color w:val="000000"/>
              </w:rPr>
              <w:footnoteReference w:id="1"/>
            </w:r>
          </w:p>
          <w:p w:rsidR="00F30B7E" w:rsidRPr="008E1ACE" w:rsidRDefault="00F30B7E" w:rsidP="00212BD9">
            <w:pPr>
              <w:pStyle w:val="s1"/>
              <w:spacing w:before="0" w:beforeAutospacing="0" w:after="0" w:afterAutospacing="0"/>
              <w:jc w:val="center"/>
              <w:rPr>
                <w:color w:val="000000"/>
              </w:rPr>
            </w:pPr>
          </w:p>
        </w:tc>
        <w:tc>
          <w:tcPr>
            <w:tcW w:w="1820" w:type="dxa"/>
            <w:shd w:val="clear" w:color="auto" w:fill="FFFFFF"/>
          </w:tcPr>
          <w:p w:rsidR="00F30B7E" w:rsidRPr="008E1ACE" w:rsidRDefault="00F30B7E" w:rsidP="00212BD9">
            <w:pPr>
              <w:rPr>
                <w:color w:val="000000"/>
              </w:rPr>
            </w:pPr>
            <w:r w:rsidRPr="008E1ACE">
              <w:rPr>
                <w:color w:val="000000"/>
              </w:rPr>
              <w:t>Количество штатных единиц, в должностные обязанности которых входит выполнение контрольной функции по осуществлению муниципального жилищного контроля</w:t>
            </w: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Б21 = </w:t>
            </w:r>
            <w:r w:rsidRPr="008E1ACE">
              <w:rPr>
                <w:color w:val="000000"/>
                <w:lang w:val="en-US"/>
              </w:rPr>
              <w:t>Sum(</w:t>
            </w:r>
            <w:r w:rsidRPr="008E1ACE">
              <w:rPr>
                <w:color w:val="000000"/>
              </w:rPr>
              <w:t>ШЕ)</w:t>
            </w:r>
          </w:p>
          <w:p w:rsidR="00F30B7E" w:rsidRPr="008E1ACE" w:rsidRDefault="00F30B7E" w:rsidP="00212BD9">
            <w:pPr>
              <w:pStyle w:val="s16"/>
              <w:spacing w:before="0" w:beforeAutospacing="0" w:after="0" w:afterAutospacing="0"/>
              <w:jc w:val="center"/>
              <w:rPr>
                <w:color w:val="000000"/>
              </w:rPr>
            </w:pPr>
          </w:p>
        </w:tc>
        <w:tc>
          <w:tcPr>
            <w:tcW w:w="3362" w:type="dxa"/>
            <w:shd w:val="clear" w:color="auto" w:fill="FFFFFF"/>
          </w:tcPr>
          <w:p w:rsidR="00F30B7E" w:rsidRPr="008E1ACE" w:rsidRDefault="00F30B7E" w:rsidP="00212BD9">
            <w:pPr>
              <w:pStyle w:val="s16"/>
              <w:spacing w:before="0" w:beforeAutospacing="0" w:after="0" w:afterAutospacing="0"/>
              <w:rPr>
                <w:color w:val="000000"/>
              </w:rPr>
            </w:pPr>
            <w:r w:rsidRPr="008E1ACE">
              <w:rPr>
                <w:color w:val="000000"/>
              </w:rPr>
              <w:t>Б.21 определяется как сумма штатных единиц (ШЕ), в должностные обязанности которых входит выполнение контрольной функции по осуществлению муниципального жилищного контроля</w:t>
            </w: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___</w:t>
            </w:r>
          </w:p>
          <w:p w:rsidR="00F30B7E" w:rsidRPr="008E1ACE" w:rsidRDefault="00F30B7E" w:rsidP="00212BD9">
            <w:pPr>
              <w:pStyle w:val="s16"/>
              <w:spacing w:before="0" w:beforeAutospacing="0" w:after="0" w:afterAutospacing="0"/>
              <w:jc w:val="center"/>
              <w:rPr>
                <w:i/>
                <w:iCs/>
                <w:color w:val="000000"/>
              </w:rPr>
            </w:pPr>
            <w:r w:rsidRPr="008E1ACE">
              <w:rPr>
                <w:i/>
                <w:iCs/>
                <w:color w:val="000000"/>
              </w:rPr>
              <w:t>(устанавливается с учетом определенной штатной численности)</w:t>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Штатное расписание и должностные инструкции</w:t>
            </w:r>
          </w:p>
        </w:tc>
      </w:tr>
      <w:tr w:rsidR="00F30B7E" w:rsidRPr="008E1ACE" w:rsidTr="00C10CCB">
        <w:tc>
          <w:tcPr>
            <w:tcW w:w="984" w:type="dxa"/>
            <w:shd w:val="clear" w:color="auto" w:fill="FFFFFF"/>
            <w:vAlign w:val="center"/>
          </w:tcPr>
          <w:p w:rsidR="00F30B7E" w:rsidRPr="008E1ACE" w:rsidRDefault="00F30B7E" w:rsidP="00212BD9">
            <w:pPr>
              <w:jc w:val="center"/>
              <w:rPr>
                <w:color w:val="000000"/>
              </w:rPr>
            </w:pPr>
            <w:r w:rsidRPr="008E1ACE">
              <w:rPr>
                <w:color w:val="000000"/>
              </w:rPr>
              <w:t>Б.21</w:t>
            </w:r>
            <w:r w:rsidRPr="008E1ACE">
              <w:rPr>
                <w:i/>
                <w:iCs/>
                <w:color w:val="000000"/>
              </w:rPr>
              <w:t xml:space="preserve"> Вариант 2</w:t>
            </w:r>
            <w:r w:rsidRPr="008E1ACE">
              <w:rPr>
                <w:rStyle w:val="FootnoteReference"/>
                <w:color w:val="000000"/>
              </w:rPr>
              <w:footnoteReference w:id="2"/>
            </w:r>
          </w:p>
          <w:p w:rsidR="00F30B7E" w:rsidRPr="008E1ACE" w:rsidRDefault="00F30B7E" w:rsidP="00212BD9">
            <w:pPr>
              <w:pStyle w:val="s1"/>
              <w:spacing w:before="0" w:beforeAutospacing="0" w:after="0" w:afterAutospacing="0"/>
              <w:jc w:val="center"/>
              <w:rPr>
                <w:color w:val="000000"/>
              </w:rPr>
            </w:pPr>
          </w:p>
        </w:tc>
        <w:tc>
          <w:tcPr>
            <w:tcW w:w="1820" w:type="dxa"/>
            <w:shd w:val="clear" w:color="auto" w:fill="FFFFFF"/>
          </w:tcPr>
          <w:p w:rsidR="00F30B7E" w:rsidRPr="008E1ACE" w:rsidRDefault="00F30B7E" w:rsidP="00212BD9">
            <w:pPr>
              <w:pStyle w:val="s16"/>
              <w:spacing w:before="0" w:beforeAutospacing="0" w:after="0" w:afterAutospacing="0"/>
              <w:rPr>
                <w:color w:val="000000"/>
              </w:rPr>
            </w:pPr>
            <w:r w:rsidRPr="008E1ACE">
              <w:rPr>
                <w:color w:val="000000"/>
              </w:rPr>
              <w:t>Доля затрат времени на муниципальный жилищный контроль штатной единицы, в должностные обязанности которой входит выполнение контрольной функции по осуществлению муниципального жилищного контроля</w:t>
            </w: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Б21</w:t>
            </w:r>
          </w:p>
        </w:tc>
        <w:tc>
          <w:tcPr>
            <w:tcW w:w="3362" w:type="dxa"/>
            <w:shd w:val="clear" w:color="auto" w:fill="FFFFFF"/>
          </w:tcPr>
          <w:p w:rsidR="00F30B7E" w:rsidRPr="008E1ACE" w:rsidRDefault="00F30B7E" w:rsidP="00212BD9">
            <w:pPr>
              <w:pStyle w:val="s16"/>
              <w:spacing w:before="0" w:beforeAutospacing="0" w:after="0" w:afterAutospacing="0"/>
              <w:rPr>
                <w:color w:val="000000"/>
              </w:rPr>
            </w:pPr>
            <w:r w:rsidRPr="008E1ACE">
              <w:rPr>
                <w:color w:val="000000"/>
              </w:rPr>
              <w:t xml:space="preserve">Б.21 определяется как доля посвященного муниципальному жилищному контролютрудового времени штатной единицы, в должностные обязанности которой входит выполнение контрольной функции по осуществлению муниципального жилищного контроля (определяется в процентах или в виде десятичной дроби) </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___</w:t>
            </w:r>
          </w:p>
          <w:p w:rsidR="00F30B7E" w:rsidRPr="008E1ACE" w:rsidRDefault="00F30B7E" w:rsidP="00212BD9">
            <w:pPr>
              <w:pStyle w:val="s16"/>
              <w:spacing w:before="0" w:beforeAutospacing="0" w:after="0" w:afterAutospacing="0"/>
              <w:jc w:val="center"/>
              <w:rPr>
                <w:color w:val="000000"/>
              </w:rPr>
            </w:pPr>
            <w:r w:rsidRPr="008E1ACE">
              <w:rPr>
                <w:i/>
                <w:iCs/>
                <w:color w:val="000000"/>
              </w:rPr>
              <w:t>(устанавливается с учетом должностной инструкции и трудового договора)</w:t>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Штатное расписание, должностная инструкция, трудовой договор</w:t>
            </w:r>
          </w:p>
        </w:tc>
      </w:tr>
      <w:tr w:rsidR="00F30B7E" w:rsidRPr="008E1ACE" w:rsidTr="00C10CCB">
        <w:tc>
          <w:tcPr>
            <w:tcW w:w="984" w:type="dxa"/>
            <w:shd w:val="clear" w:color="auto" w:fill="FFFFFF"/>
            <w:vAlign w:val="center"/>
          </w:tcPr>
          <w:p w:rsidR="00F30B7E" w:rsidRPr="008E1ACE" w:rsidRDefault="00F30B7E" w:rsidP="00212BD9">
            <w:pPr>
              <w:jc w:val="center"/>
              <w:rPr>
                <w:color w:val="000000"/>
              </w:rPr>
            </w:pPr>
            <w:r w:rsidRPr="008E1ACE">
              <w:rPr>
                <w:color w:val="000000"/>
              </w:rPr>
              <w:t>Б.22</w:t>
            </w:r>
          </w:p>
        </w:tc>
        <w:tc>
          <w:tcPr>
            <w:tcW w:w="1820" w:type="dxa"/>
            <w:shd w:val="clear" w:color="auto" w:fill="FFFFFF"/>
          </w:tcPr>
          <w:p w:rsidR="00F30B7E" w:rsidRPr="008E1ACE" w:rsidRDefault="00F30B7E" w:rsidP="00212BD9">
            <w:pPr>
              <w:pStyle w:val="s16"/>
              <w:spacing w:before="0" w:beforeAutospacing="0" w:after="0" w:afterAutospacing="0"/>
              <w:rPr>
                <w:color w:val="000000"/>
              </w:rPr>
            </w:pPr>
            <w:r w:rsidRPr="008E1ACE">
              <w:rPr>
                <w:color w:val="000000"/>
              </w:rPr>
              <w:t>Объем затрат местного бюджета на осуществление муниципального жилищного контроля в год</w:t>
            </w: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Б.22 = ОТ + МТО</w:t>
            </w:r>
          </w:p>
        </w:tc>
        <w:tc>
          <w:tcPr>
            <w:tcW w:w="3362" w:type="dxa"/>
            <w:shd w:val="clear" w:color="auto" w:fill="FFFFFF"/>
          </w:tcPr>
          <w:p w:rsidR="00F30B7E" w:rsidRPr="008E1ACE" w:rsidRDefault="00F30B7E" w:rsidP="00212BD9">
            <w:pPr>
              <w:pStyle w:val="s16"/>
              <w:spacing w:before="0" w:beforeAutospacing="0" w:after="0" w:afterAutospacing="0"/>
              <w:rPr>
                <w:color w:val="000000"/>
              </w:rPr>
            </w:pPr>
            <w:r w:rsidRPr="008E1ACE">
              <w:rPr>
                <w:color w:val="000000"/>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жилищного контроля, включая суммы отчислений с фонда оплаты труда(ОТ), а также суммы затрат на материально-техническое обеспечение муниципального жилищного контроля (МТО)</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___</w:t>
            </w:r>
          </w:p>
          <w:p w:rsidR="00F30B7E" w:rsidRPr="008E1ACE" w:rsidRDefault="00F30B7E" w:rsidP="00212BD9">
            <w:pPr>
              <w:pStyle w:val="s16"/>
              <w:spacing w:before="0" w:beforeAutospacing="0" w:after="0" w:afterAutospacing="0"/>
              <w:jc w:val="center"/>
              <w:rPr>
                <w:color w:val="000000"/>
              </w:rPr>
            </w:pPr>
            <w:r w:rsidRPr="008E1ACE">
              <w:rPr>
                <w:i/>
                <w:iCs/>
                <w:color w:val="00000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Штатное расписание, должностная инструкция, трудовой договор</w:t>
            </w:r>
          </w:p>
        </w:tc>
      </w:tr>
      <w:tr w:rsidR="00F30B7E" w:rsidRPr="008E1ACE" w:rsidTr="00C10CCB">
        <w:tc>
          <w:tcPr>
            <w:tcW w:w="984" w:type="dxa"/>
            <w:shd w:val="clear" w:color="auto" w:fill="FFFFFF"/>
            <w:vAlign w:val="center"/>
          </w:tcPr>
          <w:p w:rsidR="00F30B7E" w:rsidRPr="008E1ACE" w:rsidRDefault="00F30B7E" w:rsidP="00212BD9">
            <w:pPr>
              <w:pStyle w:val="s1"/>
              <w:spacing w:before="0" w:beforeAutospacing="0" w:after="0" w:afterAutospacing="0"/>
              <w:jc w:val="center"/>
              <w:rPr>
                <w:color w:val="000000"/>
              </w:rPr>
            </w:pPr>
            <w:r w:rsidRPr="008E1ACE">
              <w:rPr>
                <w:color w:val="000000"/>
              </w:rPr>
              <w:t>Б.23</w:t>
            </w:r>
          </w:p>
        </w:tc>
        <w:tc>
          <w:tcPr>
            <w:tcW w:w="1820" w:type="dxa"/>
            <w:shd w:val="clear" w:color="auto" w:fill="FFFFFF"/>
          </w:tcPr>
          <w:p w:rsidR="00F30B7E" w:rsidRPr="008E1ACE" w:rsidRDefault="00F30B7E" w:rsidP="00212BD9">
            <w:pPr>
              <w:rPr>
                <w:color w:val="000000"/>
                <w:shd w:val="clear" w:color="auto" w:fill="FFFFFF"/>
              </w:rPr>
            </w:pPr>
            <w:r w:rsidRPr="008E1ACE">
              <w:rPr>
                <w:color w:val="000000"/>
                <w:shd w:val="clear" w:color="auto" w:fill="FFFFFF"/>
              </w:rPr>
              <w:t>Количество составленных должностными лицами, осуществляющими муниципальный жилищный контроль, актов о воспрепятствовании их деятельности со стороны контролируемых лиц и (или) их представителей</w:t>
            </w:r>
          </w:p>
          <w:p w:rsidR="00F30B7E" w:rsidRPr="008E1ACE" w:rsidRDefault="00F30B7E" w:rsidP="00212BD9">
            <w:pPr>
              <w:rPr>
                <w:color w:val="000000"/>
                <w:shd w:val="clear" w:color="auto" w:fill="FFFFFF"/>
              </w:rPr>
            </w:pPr>
          </w:p>
          <w:p w:rsidR="00F30B7E" w:rsidRPr="008E1ACE" w:rsidRDefault="00F30B7E" w:rsidP="00212BD9">
            <w:pPr>
              <w:rPr>
                <w:color w:val="000000"/>
              </w:rPr>
            </w:pPr>
          </w:p>
          <w:p w:rsidR="00F30B7E" w:rsidRPr="008E1ACE" w:rsidRDefault="00F30B7E" w:rsidP="00212BD9">
            <w:pPr>
              <w:pStyle w:val="s16"/>
              <w:spacing w:before="0" w:beforeAutospacing="0" w:after="0" w:afterAutospacing="0"/>
              <w:rPr>
                <w:color w:val="000000"/>
              </w:rPr>
            </w:pPr>
          </w:p>
        </w:tc>
        <w:tc>
          <w:tcPr>
            <w:tcW w:w="1531"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 xml:space="preserve">Б23 = </w:t>
            </w:r>
            <w:r w:rsidRPr="008E1ACE">
              <w:rPr>
                <w:color w:val="000000"/>
                <w:lang w:val="en-US"/>
              </w:rPr>
              <w:t>Sum(</w:t>
            </w:r>
            <w:r w:rsidRPr="008E1ACE">
              <w:rPr>
                <w:color w:val="000000"/>
              </w:rPr>
              <w:t>АП)</w:t>
            </w:r>
          </w:p>
        </w:tc>
        <w:tc>
          <w:tcPr>
            <w:tcW w:w="3362" w:type="dxa"/>
            <w:shd w:val="clear" w:color="auto" w:fill="FFFFFF"/>
          </w:tcPr>
          <w:p w:rsidR="00F30B7E" w:rsidRPr="008E1ACE" w:rsidRDefault="00F30B7E" w:rsidP="00212BD9">
            <w:pPr>
              <w:pStyle w:val="s16"/>
              <w:spacing w:before="0" w:beforeAutospacing="0" w:after="0" w:afterAutospacing="0"/>
              <w:rPr>
                <w:color w:val="000000"/>
              </w:rPr>
            </w:pPr>
            <w:r w:rsidRPr="008E1ACE">
              <w:rPr>
                <w:color w:val="000000"/>
              </w:rPr>
              <w:t xml:space="preserve">Б.23 определяется как сумма </w:t>
            </w:r>
            <w:r w:rsidRPr="008E1ACE">
              <w:rPr>
                <w:color w:val="000000"/>
                <w:shd w:val="clear" w:color="auto" w:fill="FFFFFF"/>
              </w:rPr>
              <w:t>составленных должностными лицами, осуществляющими муниципальный жилищный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30B7E" w:rsidRPr="008E1ACE" w:rsidRDefault="00F30B7E" w:rsidP="00212BD9">
            <w:pPr>
              <w:pStyle w:val="s16"/>
              <w:spacing w:before="0" w:beforeAutospacing="0" w:after="0" w:afterAutospacing="0"/>
              <w:rPr>
                <w:color w:val="000000"/>
              </w:rPr>
            </w:pPr>
          </w:p>
        </w:tc>
        <w:tc>
          <w:tcPr>
            <w:tcW w:w="1760" w:type="dxa"/>
            <w:gridSpan w:val="2"/>
            <w:shd w:val="clear" w:color="auto" w:fill="FFFFFF"/>
          </w:tcPr>
          <w:p w:rsidR="00F30B7E" w:rsidRPr="008E1ACE" w:rsidRDefault="00F30B7E" w:rsidP="00212BD9">
            <w:pPr>
              <w:pStyle w:val="s16"/>
              <w:spacing w:before="0" w:beforeAutospacing="0" w:after="0" w:afterAutospacing="0"/>
              <w:jc w:val="center"/>
              <w:rPr>
                <w:color w:val="000000"/>
              </w:rPr>
            </w:pPr>
            <w:r w:rsidRPr="008E1ACE">
              <w:rPr>
                <w:color w:val="000000"/>
              </w:rPr>
              <w:t>Целевое значение не устанавливается</w:t>
            </w:r>
          </w:p>
          <w:p w:rsidR="00F30B7E" w:rsidRPr="008E1ACE" w:rsidRDefault="00F30B7E" w:rsidP="00212BD9">
            <w:pPr>
              <w:pStyle w:val="s16"/>
              <w:spacing w:before="0" w:beforeAutospacing="0" w:after="0" w:afterAutospacing="0"/>
              <w:jc w:val="center"/>
              <w:rPr>
                <w:color w:val="000000"/>
              </w:rPr>
            </w:pPr>
          </w:p>
        </w:tc>
        <w:tc>
          <w:tcPr>
            <w:tcW w:w="1602" w:type="dxa"/>
            <w:shd w:val="clear" w:color="auto" w:fill="FFFFFF"/>
          </w:tcPr>
          <w:p w:rsidR="00F30B7E" w:rsidRPr="008E1ACE" w:rsidRDefault="00F30B7E" w:rsidP="00212BD9">
            <w:pPr>
              <w:pStyle w:val="empty"/>
              <w:spacing w:before="0" w:beforeAutospacing="0" w:after="0" w:afterAutospacing="0"/>
              <w:rPr>
                <w:color w:val="000000"/>
              </w:rPr>
            </w:pPr>
            <w:r w:rsidRPr="008E1ACE">
              <w:rPr>
                <w:color w:val="000000"/>
              </w:rPr>
              <w:t>Результаты осуществления муниципального жилищного контроля в отчетном году</w:t>
            </w:r>
          </w:p>
        </w:tc>
      </w:tr>
      <w:tr w:rsidR="00F30B7E" w:rsidRPr="008E1ACE" w:rsidTr="00C10CCB">
        <w:tc>
          <w:tcPr>
            <w:tcW w:w="984" w:type="dxa"/>
            <w:shd w:val="clear" w:color="auto" w:fill="FFFFFF"/>
            <w:vAlign w:val="center"/>
          </w:tcPr>
          <w:p w:rsidR="00F30B7E" w:rsidRPr="008E1ACE" w:rsidRDefault="00F30B7E" w:rsidP="00203771">
            <w:pPr>
              <w:pStyle w:val="s1"/>
              <w:spacing w:before="0" w:beforeAutospacing="0" w:after="0" w:afterAutospacing="0"/>
              <w:jc w:val="center"/>
              <w:rPr>
                <w:color w:val="000000"/>
              </w:rPr>
            </w:pPr>
            <w:r w:rsidRPr="008E1ACE">
              <w:rPr>
                <w:color w:val="000000"/>
              </w:rPr>
              <w:t>Б.24</w:t>
            </w:r>
          </w:p>
        </w:tc>
        <w:tc>
          <w:tcPr>
            <w:tcW w:w="1820" w:type="dxa"/>
            <w:shd w:val="clear" w:color="auto" w:fill="FFFFFF"/>
          </w:tcPr>
          <w:p w:rsidR="00F30B7E" w:rsidRPr="008E1ACE" w:rsidRDefault="00F30B7E" w:rsidP="00203771">
            <w:pPr>
              <w:rPr>
                <w:color w:val="000000"/>
              </w:rPr>
            </w:pPr>
            <w:r w:rsidRPr="008E1ACE">
              <w:rPr>
                <w:color w:val="000000"/>
                <w:shd w:val="clear" w:color="auto" w:fill="FFFFFF"/>
              </w:rPr>
              <w:t>Удельный показатель</w:t>
            </w:r>
            <w:r w:rsidRPr="008E1ACE">
              <w:rPr>
                <w:color w:val="00000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жилищного контролятрудовых ресурсов</w:t>
            </w:r>
          </w:p>
          <w:p w:rsidR="00F30B7E" w:rsidRPr="008E1ACE" w:rsidRDefault="00F30B7E" w:rsidP="00203771">
            <w:pPr>
              <w:rPr>
                <w:color w:val="000000"/>
                <w:shd w:val="clear" w:color="auto" w:fill="FFFFFF"/>
              </w:rPr>
            </w:pPr>
          </w:p>
        </w:tc>
        <w:tc>
          <w:tcPr>
            <w:tcW w:w="1531" w:type="dxa"/>
            <w:gridSpan w:val="2"/>
            <w:shd w:val="clear" w:color="auto" w:fill="FFFFFF"/>
          </w:tcPr>
          <w:p w:rsidR="00F30B7E" w:rsidRPr="008E1ACE" w:rsidRDefault="00F30B7E" w:rsidP="00203771">
            <w:pPr>
              <w:pStyle w:val="s16"/>
              <w:spacing w:before="0" w:beforeAutospacing="0" w:after="0" w:afterAutospacing="0"/>
              <w:jc w:val="center"/>
              <w:rPr>
                <w:color w:val="000000"/>
              </w:rPr>
            </w:pPr>
            <w:r w:rsidRPr="008E1ACE">
              <w:rPr>
                <w:color w:val="000000"/>
              </w:rPr>
              <w:t>Б.24 = А.1/ Б.21</w:t>
            </w:r>
          </w:p>
        </w:tc>
        <w:tc>
          <w:tcPr>
            <w:tcW w:w="3362" w:type="dxa"/>
            <w:shd w:val="clear" w:color="auto" w:fill="FFFFFF"/>
          </w:tcPr>
          <w:p w:rsidR="00F30B7E" w:rsidRPr="008E1ACE" w:rsidRDefault="00F30B7E" w:rsidP="00203771">
            <w:pPr>
              <w:pStyle w:val="s16"/>
              <w:spacing w:before="0" w:beforeAutospacing="0" w:after="0" w:afterAutospacing="0"/>
              <w:rPr>
                <w:color w:val="000000"/>
              </w:rPr>
            </w:pPr>
            <w:r w:rsidRPr="008E1ACE">
              <w:rPr>
                <w:color w:val="000000"/>
              </w:rPr>
              <w:t>Составляющие формулы определены выше.</w:t>
            </w:r>
          </w:p>
          <w:p w:rsidR="00F30B7E" w:rsidRPr="008E1ACE" w:rsidRDefault="00F30B7E" w:rsidP="00203771">
            <w:pPr>
              <w:pStyle w:val="s16"/>
              <w:spacing w:before="0" w:beforeAutospacing="0" w:after="0" w:afterAutospacing="0"/>
              <w:rPr>
                <w:color w:val="000000"/>
              </w:rPr>
            </w:pPr>
            <w:r w:rsidRPr="008E1ACE">
              <w:rPr>
                <w:color w:val="000000"/>
              </w:rPr>
              <w:t xml:space="preserve">Значение показателя оценивается в динамике с предыдущими годами </w:t>
            </w:r>
          </w:p>
        </w:tc>
        <w:tc>
          <w:tcPr>
            <w:tcW w:w="1760" w:type="dxa"/>
            <w:gridSpan w:val="2"/>
            <w:shd w:val="clear" w:color="auto" w:fill="FFFFFF"/>
          </w:tcPr>
          <w:p w:rsidR="00F30B7E" w:rsidRPr="008E1ACE" w:rsidRDefault="00F30B7E" w:rsidP="00203771">
            <w:pPr>
              <w:pStyle w:val="s16"/>
              <w:spacing w:before="0" w:beforeAutospacing="0" w:after="0" w:afterAutospacing="0"/>
              <w:jc w:val="center"/>
              <w:rPr>
                <w:color w:val="000000"/>
              </w:rPr>
            </w:pPr>
            <w:r w:rsidRPr="008E1ACE">
              <w:rPr>
                <w:color w:val="000000"/>
              </w:rPr>
              <w:t>Целевое значение не устанавливается</w:t>
            </w:r>
          </w:p>
          <w:p w:rsidR="00F30B7E" w:rsidRPr="008E1ACE" w:rsidRDefault="00F30B7E" w:rsidP="00203771">
            <w:pPr>
              <w:pStyle w:val="s16"/>
              <w:spacing w:before="0" w:beforeAutospacing="0" w:after="0" w:afterAutospacing="0"/>
              <w:jc w:val="center"/>
              <w:rPr>
                <w:color w:val="000000"/>
              </w:rPr>
            </w:pPr>
          </w:p>
        </w:tc>
        <w:tc>
          <w:tcPr>
            <w:tcW w:w="1602" w:type="dxa"/>
            <w:shd w:val="clear" w:color="auto" w:fill="FFFFFF"/>
          </w:tcPr>
          <w:p w:rsidR="00F30B7E" w:rsidRPr="008E1ACE" w:rsidRDefault="00F30B7E" w:rsidP="00203771">
            <w:pPr>
              <w:pStyle w:val="empty"/>
              <w:spacing w:before="0" w:beforeAutospacing="0" w:after="0" w:afterAutospacing="0"/>
              <w:rPr>
                <w:color w:val="000000"/>
              </w:rPr>
            </w:pPr>
            <w:r w:rsidRPr="008E1ACE">
              <w:rPr>
                <w:color w:val="000000"/>
              </w:rPr>
              <w:t>На основании расчетов показателей, предусмотренных выше</w:t>
            </w:r>
          </w:p>
        </w:tc>
      </w:tr>
      <w:tr w:rsidR="00F30B7E" w:rsidRPr="008E1ACE" w:rsidTr="00C10CCB">
        <w:tc>
          <w:tcPr>
            <w:tcW w:w="984" w:type="dxa"/>
            <w:shd w:val="clear" w:color="auto" w:fill="FFFFFF"/>
            <w:vAlign w:val="center"/>
          </w:tcPr>
          <w:p w:rsidR="00F30B7E" w:rsidRPr="008E1ACE" w:rsidRDefault="00F30B7E" w:rsidP="00203771">
            <w:pPr>
              <w:pStyle w:val="s1"/>
              <w:spacing w:before="0" w:beforeAutospacing="0" w:after="0" w:afterAutospacing="0"/>
              <w:jc w:val="center"/>
              <w:rPr>
                <w:color w:val="000000"/>
              </w:rPr>
            </w:pPr>
            <w:r w:rsidRPr="008E1ACE">
              <w:rPr>
                <w:color w:val="000000"/>
              </w:rPr>
              <w:t>Б.25</w:t>
            </w:r>
          </w:p>
        </w:tc>
        <w:tc>
          <w:tcPr>
            <w:tcW w:w="1820" w:type="dxa"/>
            <w:shd w:val="clear" w:color="auto" w:fill="FFFFFF"/>
          </w:tcPr>
          <w:p w:rsidR="00F30B7E" w:rsidRPr="008E1ACE" w:rsidRDefault="00F30B7E" w:rsidP="00203771">
            <w:pPr>
              <w:rPr>
                <w:color w:val="000000"/>
                <w:shd w:val="clear" w:color="auto" w:fill="FFFFFF"/>
              </w:rPr>
            </w:pPr>
            <w:r w:rsidRPr="008E1ACE">
              <w:rPr>
                <w:color w:val="000000"/>
                <w:shd w:val="clear" w:color="auto" w:fill="FFFFFF"/>
              </w:rPr>
              <w:t>Удельный показатель</w:t>
            </w:r>
            <w:r w:rsidRPr="008E1ACE">
              <w:rPr>
                <w:color w:val="00000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жилищного контроляв год</w:t>
            </w:r>
          </w:p>
        </w:tc>
        <w:tc>
          <w:tcPr>
            <w:tcW w:w="1531" w:type="dxa"/>
            <w:gridSpan w:val="2"/>
            <w:shd w:val="clear" w:color="auto" w:fill="FFFFFF"/>
          </w:tcPr>
          <w:p w:rsidR="00F30B7E" w:rsidRPr="008E1ACE" w:rsidRDefault="00F30B7E" w:rsidP="00203771">
            <w:pPr>
              <w:pStyle w:val="s16"/>
              <w:spacing w:before="0" w:beforeAutospacing="0" w:after="0" w:afterAutospacing="0"/>
              <w:jc w:val="center"/>
              <w:rPr>
                <w:color w:val="000000"/>
              </w:rPr>
            </w:pPr>
            <w:r w:rsidRPr="008E1ACE">
              <w:rPr>
                <w:color w:val="000000"/>
              </w:rPr>
              <w:t>Б.25 = А.1/ Б.22</w:t>
            </w:r>
          </w:p>
        </w:tc>
        <w:tc>
          <w:tcPr>
            <w:tcW w:w="3362" w:type="dxa"/>
            <w:shd w:val="clear" w:color="auto" w:fill="FFFFFF"/>
          </w:tcPr>
          <w:p w:rsidR="00F30B7E" w:rsidRPr="008E1ACE" w:rsidRDefault="00F30B7E" w:rsidP="00203771">
            <w:pPr>
              <w:pStyle w:val="s16"/>
              <w:spacing w:before="0" w:beforeAutospacing="0" w:after="0" w:afterAutospacing="0"/>
              <w:rPr>
                <w:color w:val="000000"/>
              </w:rPr>
            </w:pPr>
            <w:r w:rsidRPr="008E1ACE">
              <w:rPr>
                <w:color w:val="000000"/>
              </w:rPr>
              <w:t>Составляющие формулы определены выше.</w:t>
            </w:r>
          </w:p>
          <w:p w:rsidR="00F30B7E" w:rsidRPr="008E1ACE" w:rsidRDefault="00F30B7E" w:rsidP="00203771">
            <w:pPr>
              <w:pStyle w:val="s16"/>
              <w:spacing w:before="0" w:beforeAutospacing="0" w:after="0" w:afterAutospacing="0"/>
              <w:rPr>
                <w:color w:val="000000"/>
              </w:rPr>
            </w:pPr>
            <w:r w:rsidRPr="008E1ACE">
              <w:rPr>
                <w:color w:val="000000"/>
              </w:rPr>
              <w:t xml:space="preserve">Значение показателя оценивается в динамике с предыдущими годами </w:t>
            </w:r>
          </w:p>
        </w:tc>
        <w:tc>
          <w:tcPr>
            <w:tcW w:w="1760" w:type="dxa"/>
            <w:gridSpan w:val="2"/>
            <w:shd w:val="clear" w:color="auto" w:fill="FFFFFF"/>
          </w:tcPr>
          <w:p w:rsidR="00F30B7E" w:rsidRPr="008E1ACE" w:rsidRDefault="00F30B7E" w:rsidP="00203771">
            <w:pPr>
              <w:pStyle w:val="s16"/>
              <w:spacing w:before="0" w:beforeAutospacing="0" w:after="0" w:afterAutospacing="0"/>
              <w:jc w:val="center"/>
              <w:rPr>
                <w:color w:val="000000"/>
              </w:rPr>
            </w:pPr>
            <w:r w:rsidRPr="008E1ACE">
              <w:rPr>
                <w:color w:val="000000"/>
              </w:rPr>
              <w:t>Целевое значение не устанавливается</w:t>
            </w:r>
          </w:p>
          <w:p w:rsidR="00F30B7E" w:rsidRPr="008E1ACE" w:rsidRDefault="00F30B7E" w:rsidP="00203771">
            <w:pPr>
              <w:pStyle w:val="s16"/>
              <w:spacing w:before="0" w:beforeAutospacing="0" w:after="0" w:afterAutospacing="0"/>
              <w:jc w:val="center"/>
              <w:rPr>
                <w:color w:val="000000"/>
              </w:rPr>
            </w:pPr>
          </w:p>
        </w:tc>
        <w:tc>
          <w:tcPr>
            <w:tcW w:w="1602" w:type="dxa"/>
            <w:shd w:val="clear" w:color="auto" w:fill="FFFFFF"/>
          </w:tcPr>
          <w:p w:rsidR="00F30B7E" w:rsidRPr="008E1ACE" w:rsidRDefault="00F30B7E" w:rsidP="00203771">
            <w:pPr>
              <w:pStyle w:val="empty"/>
              <w:spacing w:before="0" w:beforeAutospacing="0" w:after="0" w:afterAutospacing="0"/>
              <w:rPr>
                <w:color w:val="000000"/>
              </w:rPr>
            </w:pPr>
            <w:r w:rsidRPr="008E1ACE">
              <w:rPr>
                <w:color w:val="000000"/>
              </w:rPr>
              <w:t>На основании расчетов показателей, предусмотренных выше</w:t>
            </w:r>
          </w:p>
        </w:tc>
      </w:tr>
    </w:tbl>
    <w:p w:rsidR="00F30B7E" w:rsidRPr="008E1ACE" w:rsidRDefault="00F30B7E" w:rsidP="00AA5E58">
      <w:pPr>
        <w:spacing w:line="240" w:lineRule="exact"/>
        <w:rPr>
          <w:b/>
          <w:color w:val="000000"/>
        </w:rPr>
      </w:pPr>
    </w:p>
    <w:sectPr w:rsidR="00F30B7E" w:rsidRPr="008E1ACE" w:rsidSect="0085186E">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B7E" w:rsidRDefault="00F30B7E" w:rsidP="00165F1F">
      <w:r>
        <w:separator/>
      </w:r>
    </w:p>
  </w:endnote>
  <w:endnote w:type="continuationSeparator" w:id="0">
    <w:p w:rsidR="00F30B7E" w:rsidRDefault="00F30B7E" w:rsidP="00165F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B7E" w:rsidRDefault="00F30B7E" w:rsidP="00165F1F">
      <w:r>
        <w:separator/>
      </w:r>
    </w:p>
  </w:footnote>
  <w:footnote w:type="continuationSeparator" w:id="0">
    <w:p w:rsidR="00F30B7E" w:rsidRDefault="00F30B7E" w:rsidP="00165F1F">
      <w:r>
        <w:continuationSeparator/>
      </w:r>
    </w:p>
  </w:footnote>
  <w:footnote w:id="1">
    <w:p w:rsidR="00F30B7E" w:rsidRDefault="00F30B7E" w:rsidP="00203771">
      <w:pPr>
        <w:pStyle w:val="FootnoteText"/>
        <w:jc w:val="both"/>
      </w:pPr>
      <w:r>
        <w:rPr>
          <w:rStyle w:val="FootnoteReference"/>
        </w:rPr>
        <w:footnoteRef/>
      </w:r>
      <w:r>
        <w:t xml:space="preserve"> Вариант 1 подходит тем муниципальным образованиям, в которых одно или более должностных лиц целиком вовлечены исключительно в осуществление муниципального жилищного контроля.</w:t>
      </w:r>
    </w:p>
  </w:footnote>
  <w:footnote w:id="2">
    <w:p w:rsidR="00F30B7E" w:rsidRDefault="00F30B7E" w:rsidP="00203771">
      <w:pPr>
        <w:pStyle w:val="FootnoteText"/>
        <w:jc w:val="both"/>
      </w:pPr>
      <w:r>
        <w:rPr>
          <w:rStyle w:val="FootnoteReference"/>
        </w:rPr>
        <w:footnoteRef/>
      </w:r>
      <w:r>
        <w:t xml:space="preserve"> Вариант 2 подходит тем муниципальным образованиям, в которых одно должностное лицо лишь частично вовлечено в осуществление муниципального жилищного контроля.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7E" w:rsidRDefault="00F30B7E" w:rsidP="00741BE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30B7E" w:rsidRDefault="00F30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7E" w:rsidRDefault="00F30B7E" w:rsidP="00122908">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886"/>
    <w:rsid w:val="0000240A"/>
    <w:rsid w:val="00024289"/>
    <w:rsid w:val="0003374E"/>
    <w:rsid w:val="000337E3"/>
    <w:rsid w:val="00064CE7"/>
    <w:rsid w:val="0007172F"/>
    <w:rsid w:val="000725A8"/>
    <w:rsid w:val="000757A5"/>
    <w:rsid w:val="00081AC1"/>
    <w:rsid w:val="00090886"/>
    <w:rsid w:val="000A6BBC"/>
    <w:rsid w:val="000B1027"/>
    <w:rsid w:val="000B7985"/>
    <w:rsid w:val="000C5A28"/>
    <w:rsid w:val="000C5EEF"/>
    <w:rsid w:val="000C60B7"/>
    <w:rsid w:val="000C6841"/>
    <w:rsid w:val="000C6CB4"/>
    <w:rsid w:val="000D44BA"/>
    <w:rsid w:val="000E7090"/>
    <w:rsid w:val="000E789D"/>
    <w:rsid w:val="000F0E8F"/>
    <w:rsid w:val="00104AD6"/>
    <w:rsid w:val="001143F3"/>
    <w:rsid w:val="00122908"/>
    <w:rsid w:val="00124B66"/>
    <w:rsid w:val="00146923"/>
    <w:rsid w:val="00162349"/>
    <w:rsid w:val="001634F5"/>
    <w:rsid w:val="00164038"/>
    <w:rsid w:val="00165F1F"/>
    <w:rsid w:val="00181535"/>
    <w:rsid w:val="00186D50"/>
    <w:rsid w:val="00191694"/>
    <w:rsid w:val="001A4D1F"/>
    <w:rsid w:val="001E52E9"/>
    <w:rsid w:val="00203771"/>
    <w:rsid w:val="00212BD9"/>
    <w:rsid w:val="00224E18"/>
    <w:rsid w:val="002621F0"/>
    <w:rsid w:val="00274093"/>
    <w:rsid w:val="002907A8"/>
    <w:rsid w:val="002B2AD2"/>
    <w:rsid w:val="002B79C9"/>
    <w:rsid w:val="002C119D"/>
    <w:rsid w:val="002D3F6B"/>
    <w:rsid w:val="002D6F41"/>
    <w:rsid w:val="002F142A"/>
    <w:rsid w:val="00305F5C"/>
    <w:rsid w:val="00341E6D"/>
    <w:rsid w:val="00354979"/>
    <w:rsid w:val="003556D2"/>
    <w:rsid w:val="003653BF"/>
    <w:rsid w:val="003669CD"/>
    <w:rsid w:val="00380E2E"/>
    <w:rsid w:val="003872FB"/>
    <w:rsid w:val="003A36CD"/>
    <w:rsid w:val="003C26B2"/>
    <w:rsid w:val="003E3508"/>
    <w:rsid w:val="003F0596"/>
    <w:rsid w:val="003F28CE"/>
    <w:rsid w:val="00444863"/>
    <w:rsid w:val="00450B26"/>
    <w:rsid w:val="00455A02"/>
    <w:rsid w:val="0047105B"/>
    <w:rsid w:val="0047121F"/>
    <w:rsid w:val="00491D1B"/>
    <w:rsid w:val="004B51E1"/>
    <w:rsid w:val="004B740C"/>
    <w:rsid w:val="004C5DCB"/>
    <w:rsid w:val="004D10C3"/>
    <w:rsid w:val="004E4DF4"/>
    <w:rsid w:val="00510191"/>
    <w:rsid w:val="00514DBF"/>
    <w:rsid w:val="00517BA0"/>
    <w:rsid w:val="00524F92"/>
    <w:rsid w:val="00544A44"/>
    <w:rsid w:val="00555D09"/>
    <w:rsid w:val="00563C1F"/>
    <w:rsid w:val="00566230"/>
    <w:rsid w:val="0058100A"/>
    <w:rsid w:val="005B3716"/>
    <w:rsid w:val="005B5BB2"/>
    <w:rsid w:val="005D5805"/>
    <w:rsid w:val="005E6BA1"/>
    <w:rsid w:val="00602AD8"/>
    <w:rsid w:val="006660B7"/>
    <w:rsid w:val="00692387"/>
    <w:rsid w:val="006D09A7"/>
    <w:rsid w:val="006E1A57"/>
    <w:rsid w:val="006E4CC3"/>
    <w:rsid w:val="0070166A"/>
    <w:rsid w:val="00701A7F"/>
    <w:rsid w:val="00701B0D"/>
    <w:rsid w:val="00734E37"/>
    <w:rsid w:val="00735554"/>
    <w:rsid w:val="00735A2B"/>
    <w:rsid w:val="00741BED"/>
    <w:rsid w:val="0076298F"/>
    <w:rsid w:val="00774470"/>
    <w:rsid w:val="00797B53"/>
    <w:rsid w:val="007C2D2B"/>
    <w:rsid w:val="007C4013"/>
    <w:rsid w:val="007C54D9"/>
    <w:rsid w:val="007C7D37"/>
    <w:rsid w:val="007C7D67"/>
    <w:rsid w:val="007D4E3A"/>
    <w:rsid w:val="007D5E00"/>
    <w:rsid w:val="007E23E7"/>
    <w:rsid w:val="008238AE"/>
    <w:rsid w:val="0082654A"/>
    <w:rsid w:val="00836BD7"/>
    <w:rsid w:val="0083759D"/>
    <w:rsid w:val="00847F51"/>
    <w:rsid w:val="0085186E"/>
    <w:rsid w:val="00862B0E"/>
    <w:rsid w:val="0087287E"/>
    <w:rsid w:val="00884CA8"/>
    <w:rsid w:val="008A0233"/>
    <w:rsid w:val="008B41E4"/>
    <w:rsid w:val="008D158D"/>
    <w:rsid w:val="008D5B90"/>
    <w:rsid w:val="008E1ACE"/>
    <w:rsid w:val="008E6EC4"/>
    <w:rsid w:val="008F3A1D"/>
    <w:rsid w:val="008F7C0D"/>
    <w:rsid w:val="00901774"/>
    <w:rsid w:val="00936CA8"/>
    <w:rsid w:val="00945B02"/>
    <w:rsid w:val="00951C54"/>
    <w:rsid w:val="009600A0"/>
    <w:rsid w:val="009926C4"/>
    <w:rsid w:val="0099719A"/>
    <w:rsid w:val="009A3FE0"/>
    <w:rsid w:val="009E5012"/>
    <w:rsid w:val="009F3290"/>
    <w:rsid w:val="009F5BEC"/>
    <w:rsid w:val="00A1347F"/>
    <w:rsid w:val="00A17B9B"/>
    <w:rsid w:val="00A21CC9"/>
    <w:rsid w:val="00A32336"/>
    <w:rsid w:val="00A32C16"/>
    <w:rsid w:val="00A37A3B"/>
    <w:rsid w:val="00A4135A"/>
    <w:rsid w:val="00A65D95"/>
    <w:rsid w:val="00A9140F"/>
    <w:rsid w:val="00A91C15"/>
    <w:rsid w:val="00A9335F"/>
    <w:rsid w:val="00AA5E58"/>
    <w:rsid w:val="00AC0D15"/>
    <w:rsid w:val="00AD2838"/>
    <w:rsid w:val="00AD4066"/>
    <w:rsid w:val="00AE38F3"/>
    <w:rsid w:val="00B53044"/>
    <w:rsid w:val="00B70654"/>
    <w:rsid w:val="00B718B7"/>
    <w:rsid w:val="00B754CA"/>
    <w:rsid w:val="00B858FE"/>
    <w:rsid w:val="00BA675E"/>
    <w:rsid w:val="00BC1708"/>
    <w:rsid w:val="00BE13DB"/>
    <w:rsid w:val="00C00A30"/>
    <w:rsid w:val="00C0126C"/>
    <w:rsid w:val="00C038AE"/>
    <w:rsid w:val="00C10CCB"/>
    <w:rsid w:val="00C762F7"/>
    <w:rsid w:val="00C7636B"/>
    <w:rsid w:val="00C76AD4"/>
    <w:rsid w:val="00C77F7D"/>
    <w:rsid w:val="00CA1EB6"/>
    <w:rsid w:val="00CA7222"/>
    <w:rsid w:val="00CC133B"/>
    <w:rsid w:val="00CC2EB2"/>
    <w:rsid w:val="00CE551F"/>
    <w:rsid w:val="00CF7288"/>
    <w:rsid w:val="00CF7D4E"/>
    <w:rsid w:val="00D01293"/>
    <w:rsid w:val="00D04CD4"/>
    <w:rsid w:val="00D44F90"/>
    <w:rsid w:val="00D52BA2"/>
    <w:rsid w:val="00D70C9C"/>
    <w:rsid w:val="00DB1DDD"/>
    <w:rsid w:val="00DC158F"/>
    <w:rsid w:val="00E0758B"/>
    <w:rsid w:val="00E21628"/>
    <w:rsid w:val="00E369E9"/>
    <w:rsid w:val="00E41448"/>
    <w:rsid w:val="00E41F27"/>
    <w:rsid w:val="00E472A3"/>
    <w:rsid w:val="00E51BD0"/>
    <w:rsid w:val="00E62CC9"/>
    <w:rsid w:val="00E64C62"/>
    <w:rsid w:val="00E92C26"/>
    <w:rsid w:val="00E93199"/>
    <w:rsid w:val="00EB510E"/>
    <w:rsid w:val="00ED6FC8"/>
    <w:rsid w:val="00EE11A6"/>
    <w:rsid w:val="00EE3709"/>
    <w:rsid w:val="00EF63D5"/>
    <w:rsid w:val="00F00FC2"/>
    <w:rsid w:val="00F07942"/>
    <w:rsid w:val="00F10B30"/>
    <w:rsid w:val="00F10F98"/>
    <w:rsid w:val="00F30B7E"/>
    <w:rsid w:val="00F54B80"/>
    <w:rsid w:val="00F55E78"/>
    <w:rsid w:val="00F55FC3"/>
    <w:rsid w:val="00F6738F"/>
    <w:rsid w:val="00F7313E"/>
    <w:rsid w:val="00FA4467"/>
    <w:rsid w:val="00FB43C0"/>
    <w:rsid w:val="00FD49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8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886"/>
    <w:pPr>
      <w:ind w:left="720"/>
      <w:contextualSpacing/>
    </w:pPr>
  </w:style>
  <w:style w:type="paragraph" w:customStyle="1" w:styleId="1">
    <w:name w:val="Без интервала1"/>
    <w:uiPriority w:val="99"/>
    <w:rsid w:val="0000240A"/>
    <w:pPr>
      <w:suppressAutoHyphens/>
    </w:pPr>
    <w:rPr>
      <w:rFonts w:eastAsia="Times New Roman" w:cs="Calibri"/>
      <w:lang w:eastAsia="zh-CN"/>
    </w:rPr>
  </w:style>
  <w:style w:type="paragraph" w:customStyle="1" w:styleId="ConsPlusNormal">
    <w:name w:val="ConsPlusNormal"/>
    <w:uiPriority w:val="99"/>
    <w:rsid w:val="00354979"/>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C762F7"/>
    <w:pPr>
      <w:spacing w:before="100" w:beforeAutospacing="1" w:after="100" w:afterAutospacing="1"/>
    </w:pPr>
  </w:style>
  <w:style w:type="paragraph" w:customStyle="1" w:styleId="s16">
    <w:name w:val="s_16"/>
    <w:basedOn w:val="Normal"/>
    <w:uiPriority w:val="99"/>
    <w:rsid w:val="00C762F7"/>
    <w:pPr>
      <w:spacing w:before="100" w:beforeAutospacing="1" w:after="100" w:afterAutospacing="1"/>
    </w:pPr>
  </w:style>
  <w:style w:type="paragraph" w:customStyle="1" w:styleId="empty">
    <w:name w:val="empty"/>
    <w:basedOn w:val="Normal"/>
    <w:uiPriority w:val="99"/>
    <w:rsid w:val="00C762F7"/>
    <w:pPr>
      <w:spacing w:before="100" w:beforeAutospacing="1" w:after="100" w:afterAutospacing="1"/>
    </w:pPr>
  </w:style>
  <w:style w:type="paragraph" w:styleId="FootnoteText">
    <w:name w:val="footnote text"/>
    <w:basedOn w:val="Normal"/>
    <w:link w:val="FootnoteTextChar"/>
    <w:uiPriority w:val="99"/>
    <w:semiHidden/>
    <w:rsid w:val="00165F1F"/>
    <w:rPr>
      <w:sz w:val="20"/>
      <w:szCs w:val="20"/>
    </w:rPr>
  </w:style>
  <w:style w:type="character" w:customStyle="1" w:styleId="FootnoteTextChar">
    <w:name w:val="Footnote Text Char"/>
    <w:basedOn w:val="DefaultParagraphFont"/>
    <w:link w:val="FootnoteText"/>
    <w:uiPriority w:val="99"/>
    <w:semiHidden/>
    <w:locked/>
    <w:rsid w:val="00165F1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65F1F"/>
    <w:rPr>
      <w:rFonts w:cs="Times New Roman"/>
      <w:vertAlign w:val="superscript"/>
    </w:rPr>
  </w:style>
  <w:style w:type="paragraph" w:styleId="Header">
    <w:name w:val="header"/>
    <w:basedOn w:val="Normal"/>
    <w:link w:val="HeaderChar"/>
    <w:uiPriority w:val="99"/>
    <w:rsid w:val="0003374E"/>
    <w:pPr>
      <w:tabs>
        <w:tab w:val="center" w:pos="4677"/>
        <w:tab w:val="right" w:pos="9355"/>
      </w:tabs>
    </w:pPr>
  </w:style>
  <w:style w:type="character" w:customStyle="1" w:styleId="HeaderChar">
    <w:name w:val="Header Char"/>
    <w:basedOn w:val="DefaultParagraphFont"/>
    <w:link w:val="Header"/>
    <w:uiPriority w:val="99"/>
    <w:locked/>
    <w:rsid w:val="0003374E"/>
    <w:rPr>
      <w:rFonts w:ascii="Times New Roman" w:hAnsi="Times New Roman" w:cs="Times New Roman"/>
      <w:lang w:eastAsia="ru-RU"/>
    </w:rPr>
  </w:style>
  <w:style w:type="paragraph" w:styleId="Footer">
    <w:name w:val="footer"/>
    <w:basedOn w:val="Normal"/>
    <w:link w:val="FooterChar"/>
    <w:uiPriority w:val="99"/>
    <w:rsid w:val="0003374E"/>
    <w:pPr>
      <w:tabs>
        <w:tab w:val="center" w:pos="4677"/>
        <w:tab w:val="right" w:pos="9355"/>
      </w:tabs>
    </w:pPr>
  </w:style>
  <w:style w:type="character" w:customStyle="1" w:styleId="FooterChar">
    <w:name w:val="Footer Char"/>
    <w:basedOn w:val="DefaultParagraphFont"/>
    <w:link w:val="Footer"/>
    <w:uiPriority w:val="99"/>
    <w:locked/>
    <w:rsid w:val="0003374E"/>
    <w:rPr>
      <w:rFonts w:ascii="Times New Roman" w:hAnsi="Times New Roman" w:cs="Times New Roman"/>
      <w:lang w:eastAsia="ru-RU"/>
    </w:rPr>
  </w:style>
  <w:style w:type="character" w:styleId="PageNumber">
    <w:name w:val="page number"/>
    <w:basedOn w:val="DefaultParagraphFont"/>
    <w:uiPriority w:val="99"/>
    <w:semiHidden/>
    <w:rsid w:val="0003374E"/>
    <w:rPr>
      <w:rFonts w:cs="Times New Roman"/>
    </w:rPr>
  </w:style>
  <w:style w:type="character" w:customStyle="1" w:styleId="WW8Num1z4">
    <w:name w:val="WW8Num1z4"/>
    <w:uiPriority w:val="99"/>
    <w:rsid w:val="00901774"/>
  </w:style>
  <w:style w:type="paragraph" w:styleId="BodyText2">
    <w:name w:val="Body Text 2"/>
    <w:basedOn w:val="Normal"/>
    <w:link w:val="BodyText2Char"/>
    <w:uiPriority w:val="99"/>
    <w:rsid w:val="00901774"/>
    <w:pPr>
      <w:spacing w:after="120" w:line="480" w:lineRule="auto"/>
    </w:pPr>
  </w:style>
  <w:style w:type="character" w:customStyle="1" w:styleId="BodyText2Char">
    <w:name w:val="Body Text 2 Char"/>
    <w:basedOn w:val="DefaultParagraphFont"/>
    <w:link w:val="BodyText2"/>
    <w:uiPriority w:val="99"/>
    <w:locked/>
    <w:rsid w:val="00901774"/>
    <w:rPr>
      <w:rFonts w:ascii="Times New Roman" w:hAnsi="Times New Roman" w:cs="Times New Roman"/>
      <w:lang w:eastAsia="ru-RU"/>
    </w:rPr>
  </w:style>
  <w:style w:type="character" w:styleId="CommentReference">
    <w:name w:val="annotation reference"/>
    <w:basedOn w:val="DefaultParagraphFont"/>
    <w:uiPriority w:val="99"/>
    <w:semiHidden/>
    <w:rsid w:val="00D52BA2"/>
    <w:rPr>
      <w:rFonts w:cs="Times New Roman"/>
      <w:sz w:val="16"/>
      <w:szCs w:val="16"/>
    </w:rPr>
  </w:style>
  <w:style w:type="paragraph" w:styleId="CommentText">
    <w:name w:val="annotation text"/>
    <w:basedOn w:val="Normal"/>
    <w:link w:val="CommentTextChar"/>
    <w:uiPriority w:val="99"/>
    <w:semiHidden/>
    <w:rsid w:val="00D52BA2"/>
    <w:rPr>
      <w:sz w:val="20"/>
      <w:szCs w:val="20"/>
    </w:rPr>
  </w:style>
  <w:style w:type="character" w:customStyle="1" w:styleId="CommentTextChar">
    <w:name w:val="Comment Text Char"/>
    <w:basedOn w:val="DefaultParagraphFont"/>
    <w:link w:val="CommentText"/>
    <w:uiPriority w:val="99"/>
    <w:semiHidden/>
    <w:locked/>
    <w:rsid w:val="00D52B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52BA2"/>
    <w:rPr>
      <w:b/>
      <w:bCs/>
    </w:rPr>
  </w:style>
  <w:style w:type="character" w:customStyle="1" w:styleId="CommentSubjectChar">
    <w:name w:val="Comment Subject Char"/>
    <w:basedOn w:val="CommentTextChar"/>
    <w:link w:val="CommentSubject"/>
    <w:uiPriority w:val="99"/>
    <w:semiHidden/>
    <w:locked/>
    <w:rsid w:val="00D52BA2"/>
    <w:rPr>
      <w:b/>
      <w:bCs/>
    </w:rPr>
  </w:style>
  <w:style w:type="paragraph" w:styleId="BalloonText">
    <w:name w:val="Balloon Text"/>
    <w:basedOn w:val="Normal"/>
    <w:link w:val="BalloonTextChar"/>
    <w:uiPriority w:val="99"/>
    <w:semiHidden/>
    <w:rsid w:val="006D09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9A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9761499">
      <w:marLeft w:val="0"/>
      <w:marRight w:val="0"/>
      <w:marTop w:val="0"/>
      <w:marBottom w:val="0"/>
      <w:divBdr>
        <w:top w:val="none" w:sz="0" w:space="0" w:color="auto"/>
        <w:left w:val="none" w:sz="0" w:space="0" w:color="auto"/>
        <w:bottom w:val="none" w:sz="0" w:space="0" w:color="auto"/>
        <w:right w:val="none" w:sz="0" w:space="0" w:color="auto"/>
      </w:divBdr>
    </w:div>
    <w:div w:id="759761500">
      <w:marLeft w:val="0"/>
      <w:marRight w:val="0"/>
      <w:marTop w:val="0"/>
      <w:marBottom w:val="0"/>
      <w:divBdr>
        <w:top w:val="none" w:sz="0" w:space="0" w:color="auto"/>
        <w:left w:val="none" w:sz="0" w:space="0" w:color="auto"/>
        <w:bottom w:val="none" w:sz="0" w:space="0" w:color="auto"/>
        <w:right w:val="none" w:sz="0" w:space="0" w:color="auto"/>
      </w:divBdr>
    </w:div>
    <w:div w:id="759761501">
      <w:marLeft w:val="0"/>
      <w:marRight w:val="0"/>
      <w:marTop w:val="0"/>
      <w:marBottom w:val="0"/>
      <w:divBdr>
        <w:top w:val="none" w:sz="0" w:space="0" w:color="auto"/>
        <w:left w:val="none" w:sz="0" w:space="0" w:color="auto"/>
        <w:bottom w:val="none" w:sz="0" w:space="0" w:color="auto"/>
        <w:right w:val="none" w:sz="0" w:space="0" w:color="auto"/>
      </w:divBdr>
    </w:div>
    <w:div w:id="759761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21</Pages>
  <Words>8749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VVvvv</dc:creator>
  <cp:keywords/>
  <dc:description/>
  <cp:lastModifiedBy>User</cp:lastModifiedBy>
  <cp:revision>14</cp:revision>
  <cp:lastPrinted>2023-06-01T12:01:00Z</cp:lastPrinted>
  <dcterms:created xsi:type="dcterms:W3CDTF">2023-05-23T07:28:00Z</dcterms:created>
  <dcterms:modified xsi:type="dcterms:W3CDTF">2023-06-01T12:29:00Z</dcterms:modified>
</cp:coreProperties>
</file>